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344C2E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512.4pt;height:288.1pt">
                <v:imagedata r:id="rId9" o:title="16215792_303"/>
              </v:shape>
            </w:pic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1A5397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C63533">
                                  <w:t>Сентябрь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1A5397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C63533">
                            <w:t>Сентябрь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1A5397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1A5397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>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44C2E">
        <w:rPr>
          <w:rFonts w:ascii="Times New Roman" w:hAnsi="Times New Roman" w:cs="Times New Roman"/>
          <w:sz w:val="28"/>
          <w:szCs w:val="28"/>
        </w:rPr>
        <w:t>сентябрь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344C2E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01.09.2018 по 30.09</w:t>
      </w:r>
      <w:r w:rsidR="006912FE">
        <w:rPr>
          <w:rFonts w:ascii="Times New Roman" w:hAnsi="Times New Roman" w:cs="Times New Roman"/>
          <w:sz w:val="28"/>
          <w:szCs w:val="28"/>
        </w:rPr>
        <w:t>.2018 судами</w:t>
      </w:r>
      <w:r w:rsidR="00DC5C8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 юрисдикции рассмотрено 7</w:t>
      </w:r>
      <w:r w:rsidR="006912FE">
        <w:rPr>
          <w:rFonts w:ascii="Times New Roman" w:hAnsi="Times New Roman" w:cs="Times New Roman"/>
          <w:sz w:val="28"/>
          <w:szCs w:val="28"/>
        </w:rPr>
        <w:t xml:space="preserve"> дел о </w:t>
      </w:r>
      <w:r w:rsidR="006912FE" w:rsidRPr="0051247B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ответственности, возбужденных должностными лицами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из них мировым судьей судебного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 по Рыбно-Слободскому району Республики Татарстан – 2 дела, мировым судьей судебного участка № 2 по Арскому судебному району Республики Татарстан – </w:t>
      </w:r>
      <w:r>
        <w:rPr>
          <w:rFonts w:ascii="Times New Roman" w:hAnsi="Times New Roman" w:cs="Times New Roman"/>
          <w:sz w:val="28"/>
          <w:szCs w:val="28"/>
        </w:rPr>
        <w:br/>
        <w:t xml:space="preserve">1 дело, </w:t>
      </w:r>
      <w:r w:rsidR="00677B66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1 по Высокогорскому району Республики Татарстан,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2 по Высокогорскому району Республики Татарстан – 1 дело, мировым судьей судебного участка №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дело, мировым судьей судебного участка №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</w:t>
      </w:r>
      <w:r w:rsidR="00677B66">
        <w:rPr>
          <w:rFonts w:ascii="Times New Roman" w:hAnsi="Times New Roman" w:cs="Times New Roman"/>
          <w:sz w:val="28"/>
          <w:szCs w:val="28"/>
        </w:rPr>
        <w:t>.</w:t>
      </w:r>
      <w:r w:rsidR="00DC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C2E">
        <w:rPr>
          <w:rFonts w:ascii="Times New Roman" w:hAnsi="Times New Roman" w:cs="Times New Roman"/>
          <w:sz w:val="28"/>
          <w:szCs w:val="28"/>
        </w:rPr>
        <w:t>2 административных</w:t>
      </w:r>
      <w:r w:rsidR="002028CB">
        <w:rPr>
          <w:rFonts w:ascii="Times New Roman" w:hAnsi="Times New Roman" w:cs="Times New Roman"/>
          <w:sz w:val="28"/>
          <w:szCs w:val="28"/>
        </w:rPr>
        <w:t xml:space="preserve"> де</w:t>
      </w:r>
      <w:r w:rsidR="00344C2E">
        <w:rPr>
          <w:rFonts w:ascii="Times New Roman" w:hAnsi="Times New Roman" w:cs="Times New Roman"/>
          <w:sz w:val="28"/>
          <w:szCs w:val="28"/>
        </w:rPr>
        <w:t>лах</w:t>
      </w:r>
      <w:r>
        <w:rPr>
          <w:rFonts w:ascii="Times New Roman" w:hAnsi="Times New Roman" w:cs="Times New Roman"/>
          <w:sz w:val="28"/>
          <w:szCs w:val="28"/>
        </w:rPr>
        <w:t xml:space="preserve"> суд ограничился устным замечанием, признав прав</w:t>
      </w:r>
      <w:r w:rsidR="007D18E9">
        <w:rPr>
          <w:rFonts w:ascii="Times New Roman" w:hAnsi="Times New Roman" w:cs="Times New Roman"/>
          <w:sz w:val="28"/>
          <w:szCs w:val="28"/>
        </w:rPr>
        <w:t>онарушение малозначительным (статья</w:t>
      </w:r>
      <w:r w:rsidR="002028CB">
        <w:rPr>
          <w:rFonts w:ascii="Times New Roman" w:hAnsi="Times New Roman" w:cs="Times New Roman"/>
          <w:sz w:val="28"/>
          <w:szCs w:val="28"/>
        </w:rPr>
        <w:t xml:space="preserve"> 2.9 КоАП РФ)</w:t>
      </w:r>
      <w:r w:rsidR="00132A36">
        <w:rPr>
          <w:rFonts w:ascii="Times New Roman" w:hAnsi="Times New Roman" w:cs="Times New Roman"/>
          <w:sz w:val="28"/>
          <w:szCs w:val="28"/>
        </w:rPr>
        <w:t xml:space="preserve">, </w:t>
      </w:r>
      <w:r w:rsidR="00344C2E">
        <w:rPr>
          <w:rFonts w:ascii="Times New Roman" w:hAnsi="Times New Roman" w:cs="Times New Roman"/>
          <w:sz w:val="28"/>
          <w:szCs w:val="28"/>
        </w:rPr>
        <w:t xml:space="preserve">в 1 административном делах суд назначил привлекаемому лицу </w:t>
      </w:r>
      <w:r w:rsidR="00927321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344C2E">
        <w:rPr>
          <w:rFonts w:ascii="Times New Roman" w:hAnsi="Times New Roman" w:cs="Times New Roman"/>
          <w:sz w:val="28"/>
          <w:szCs w:val="28"/>
        </w:rPr>
        <w:t>предупреждения, в 4 административных делах суд назначил привлекаемым лицам наказание в виде штрафа в размере 10 000 рублей.</w:t>
      </w:r>
      <w:r w:rsidR="0092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37D" w:rsidRPr="0081337D" w:rsidRDefault="0081337D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случае, если лицо предприняло все от себя зависящие меры к выполнению предписания, однако, в силу объективных обстоятельств исполнить предписание не имелось возможности, </w:t>
      </w:r>
      <w:r w:rsidR="00B536BF">
        <w:rPr>
          <w:rFonts w:ascii="Times New Roman" w:hAnsi="Times New Roman" w:cs="Times New Roman"/>
          <w:b/>
          <w:sz w:val="28"/>
          <w:szCs w:val="28"/>
        </w:rPr>
        <w:t>суд освобождает лицо образовательную организацию от административного наказания с объявлением ему устного замечания в соответствии со статьей 2.9 КоАП РФ в связи с малозначительностью совершенного правонарушения</w:t>
      </w:r>
    </w:p>
    <w:p w:rsid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6BF" w:rsidRDefault="00B536BF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Мировым судьей судебного участка № 1 по Рыбно-Слободскому судебному району Республики Татарстан рассмотрено административное дело в отношении юридического лица по части 1 статьи 19.5 КоАП РФ.</w:t>
      </w:r>
    </w:p>
    <w:p w:rsidR="00B536BF" w:rsidRDefault="00B536BF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6BF" w:rsidRDefault="00B536BF" w:rsidP="00B536BF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05 июля 2018 года ведущим консультантом отдела государственного надзора в сфере образования департамента надзора и контроля в сфере образования Министерства образования и науки Республики Татарстан. в отношении </w:t>
      </w:r>
      <w:r>
        <w:rPr>
          <w:rFonts w:ascii="Times New Roman" w:hAnsi="Times New Roman" w:cs="Times New Roman"/>
          <w:sz w:val="28"/>
          <w:szCs w:val="28"/>
        </w:rPr>
        <w:t>МБУ ДО,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54688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составлен протокол об административном правонарушении за неисполнение предписания об устранении нарушений, а именно в ходе проведения внеплановой документарной проверки </w:t>
      </w:r>
      <w:r w:rsidR="00F54688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с 03 по 04 июля 2018 года установлен факт невыполнения предписания департамента надзора и контроля в сфере образования Министерства к </w:t>
      </w:r>
      <w:r>
        <w:rPr>
          <w:rFonts w:ascii="Times New Roman" w:hAnsi="Times New Roman"/>
          <w:sz w:val="28"/>
          <w:szCs w:val="28"/>
        </w:rPr>
        <w:t xml:space="preserve">установленному сроку до 06 июня 2018 года в части: не представлены документы, подтверждающие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МБУ ДО образовательной деятельности </w:t>
      </w:r>
      <w:r>
        <w:rPr>
          <w:rFonts w:ascii="Times New Roman" w:hAnsi="Times New Roman"/>
          <w:sz w:val="28"/>
          <w:szCs w:val="28"/>
        </w:rPr>
        <w:t>в соответствии с требованиями с</w:t>
      </w:r>
      <w:r w:rsidR="00F54688">
        <w:rPr>
          <w:rFonts w:ascii="Times New Roman" w:hAnsi="Times New Roman"/>
          <w:sz w:val="28"/>
          <w:szCs w:val="28"/>
        </w:rPr>
        <w:t>татьи</w:t>
      </w:r>
      <w:r>
        <w:rPr>
          <w:rFonts w:ascii="Times New Roman" w:hAnsi="Times New Roman"/>
          <w:sz w:val="28"/>
          <w:szCs w:val="28"/>
        </w:rPr>
        <w:t xml:space="preserve"> 91 №</w:t>
      </w:r>
      <w:r w:rsidR="00F5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273-ФЗ </w:t>
      </w:r>
      <w:r w:rsidR="00F546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именно, </w:t>
      </w:r>
      <w:r>
        <w:rPr>
          <w:rFonts w:ascii="Times New Roman" w:hAnsi="Times New Roman"/>
          <w:sz w:val="28"/>
          <w:szCs w:val="28"/>
        </w:rPr>
        <w:t xml:space="preserve">создание безопасных условий обучения, воспитания обучающихся, присмотра и ухода за обучающимися, присмотра и ухода за обучающимися, их содержания в соответствии с установленными нормами, обеспечивающими жизнь и здоровье обучающихся,  работников </w:t>
      </w:r>
      <w:r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28, 41 Федерального закона от 29 декабря 2012 года №273 «Об образовании в Российской Федерации» в части представления лицензии на право осуществления медицинской деятельности или договора на медицинское обслуживание обучающихся </w:t>
      </w:r>
      <w:r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с медицинской организацией, в приложении которой указан адрес осуществления медицинской деятельности </w:t>
      </w:r>
      <w:r w:rsidR="00F54688">
        <w:rPr>
          <w:rFonts w:ascii="Times New Roman" w:hAnsi="Times New Roman" w:cs="Times New Roman"/>
          <w:sz w:val="28"/>
          <w:szCs w:val="28"/>
        </w:rPr>
        <w:t>– юридический/фактический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36BF" w:rsidRDefault="00B536BF" w:rsidP="00B536BF">
      <w:pPr>
        <w:pStyle w:val="25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F54688">
        <w:rPr>
          <w:rFonts w:ascii="Times New Roman" w:hAnsi="Times New Roman" w:cs="Times New Roman"/>
          <w:sz w:val="28"/>
          <w:szCs w:val="28"/>
        </w:rPr>
        <w:t>удебном заседании вину признал. Пояснил</w:t>
      </w:r>
      <w:r>
        <w:rPr>
          <w:rFonts w:ascii="Times New Roman" w:hAnsi="Times New Roman" w:cs="Times New Roman"/>
          <w:sz w:val="28"/>
          <w:szCs w:val="28"/>
        </w:rPr>
        <w:t>, что устранить на</w:t>
      </w:r>
      <w:r w:rsidR="00F54688">
        <w:rPr>
          <w:rFonts w:ascii="Times New Roman" w:hAnsi="Times New Roman" w:cs="Times New Roman"/>
          <w:sz w:val="28"/>
          <w:szCs w:val="28"/>
        </w:rPr>
        <w:t>рушения нет возможности, просил</w:t>
      </w:r>
      <w:r>
        <w:rPr>
          <w:rFonts w:ascii="Times New Roman" w:hAnsi="Times New Roman" w:cs="Times New Roman"/>
          <w:sz w:val="28"/>
          <w:szCs w:val="28"/>
        </w:rPr>
        <w:t xml:space="preserve"> приобщить к материалам дела следующие документы: письмо </w:t>
      </w:r>
      <w:r w:rsidR="00F54688">
        <w:rPr>
          <w:rFonts w:ascii="Times New Roman" w:hAnsi="Times New Roman" w:cs="Times New Roman"/>
          <w:sz w:val="28"/>
          <w:szCs w:val="28"/>
        </w:rPr>
        <w:t>и ответ на данное письмо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РТ, письмо на имя заместите</w:t>
      </w:r>
      <w:r w:rsidR="00F54688">
        <w:rPr>
          <w:rFonts w:ascii="Times New Roman" w:hAnsi="Times New Roman" w:cs="Times New Roman"/>
          <w:sz w:val="28"/>
          <w:szCs w:val="28"/>
        </w:rPr>
        <w:t xml:space="preserve">ля начальника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Федеральной службы по надзору в сфере защиты прав потребителей и благополучия человека по РТ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Рыбно-Слободском районах; заключение о соответствии объекта защиты требованиям пожарной безопасности.</w:t>
      </w:r>
    </w:p>
    <w:p w:rsidR="00B536BF" w:rsidRDefault="00F54688" w:rsidP="00B536BF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суда, в</w:t>
      </w:r>
      <w:r w:rsidR="00B536BF">
        <w:rPr>
          <w:rFonts w:ascii="Times New Roman" w:hAnsi="Times New Roman"/>
          <w:sz w:val="28"/>
          <w:szCs w:val="28"/>
        </w:rPr>
        <w:t xml:space="preserve">ина </w:t>
      </w:r>
      <w:r w:rsidR="00B536BF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536BF">
        <w:rPr>
          <w:rFonts w:ascii="Times New Roman" w:hAnsi="Times New Roman"/>
          <w:sz w:val="28"/>
          <w:szCs w:val="28"/>
        </w:rPr>
        <w:t xml:space="preserve">подтверждается протоколом об </w:t>
      </w:r>
      <w:r w:rsidR="00B536BF">
        <w:rPr>
          <w:rFonts w:ascii="Times New Roman" w:hAnsi="Times New Roman"/>
          <w:sz w:val="28"/>
          <w:szCs w:val="28"/>
        </w:rPr>
        <w:t>административном правонарушении актом проверки, копией предписания, прик</w:t>
      </w:r>
      <w:r w:rsidR="00B536BF">
        <w:rPr>
          <w:rFonts w:ascii="Times New Roman" w:hAnsi="Times New Roman"/>
          <w:sz w:val="28"/>
          <w:szCs w:val="28"/>
        </w:rPr>
        <w:t>азом о проведении внеплановой документарной проверки юридического лица.</w:t>
      </w:r>
    </w:p>
    <w:p w:rsidR="00B536BF" w:rsidRDefault="00B536BF" w:rsidP="00B536BF">
      <w:pPr>
        <w:pStyle w:val="ConsPlusNormal"/>
        <w:ind w:firstLine="709"/>
        <w:jc w:val="both"/>
      </w:pPr>
      <w:r>
        <w:t xml:space="preserve">При таких обстоятельствах действия </w:t>
      </w:r>
      <w:r>
        <w:t xml:space="preserve">МБУ ДО, </w:t>
      </w:r>
      <w:r>
        <w:t>подлежат</w:t>
      </w:r>
      <w:r>
        <w:t xml:space="preserve"> квалификации по части 1 статьи 19.5 КоАП РФ – </w:t>
      </w:r>
      <w: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</w:p>
    <w:p w:rsidR="00B536BF" w:rsidRDefault="00B536BF" w:rsidP="00B536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54688">
        <w:rPr>
          <w:rFonts w:ascii="Times New Roman" w:hAnsi="Times New Roman" w:cs="Times New Roman"/>
          <w:sz w:val="28"/>
          <w:szCs w:val="28"/>
        </w:rPr>
        <w:t>представленных документов мировой судья сделал вывод,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предприняты меры для </w:t>
      </w:r>
      <w:r>
        <w:rPr>
          <w:rFonts w:ascii="Times New Roman" w:hAnsi="Times New Roman" w:cs="Times New Roman"/>
          <w:sz w:val="28"/>
          <w:szCs w:val="28"/>
        </w:rPr>
        <w:t>выполнения предписания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36BF" w:rsidRDefault="00F54688" w:rsidP="00B536BF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36BF">
        <w:rPr>
          <w:rFonts w:ascii="Times New Roman" w:hAnsi="Times New Roman"/>
          <w:sz w:val="28"/>
          <w:szCs w:val="28"/>
        </w:rPr>
        <w:t xml:space="preserve">ри таких обстоятельствах, поскольку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="00B536BF">
        <w:rPr>
          <w:rFonts w:ascii="Times New Roman" w:hAnsi="Times New Roman"/>
          <w:sz w:val="28"/>
          <w:szCs w:val="28"/>
        </w:rPr>
        <w:t xml:space="preserve">предприняты </w:t>
      </w:r>
      <w:r w:rsidR="00B536BF">
        <w:rPr>
          <w:rFonts w:ascii="Times New Roman" w:hAnsi="Times New Roman"/>
          <w:sz w:val="28"/>
          <w:szCs w:val="28"/>
        </w:rPr>
        <w:t xml:space="preserve">меры к выполнению предписания, </w:t>
      </w:r>
      <w:r>
        <w:rPr>
          <w:rFonts w:ascii="Times New Roman" w:hAnsi="Times New Roman"/>
          <w:sz w:val="28"/>
          <w:szCs w:val="28"/>
        </w:rPr>
        <w:t>мировой судья счел</w:t>
      </w:r>
      <w:r w:rsidR="00B536BF">
        <w:rPr>
          <w:rFonts w:ascii="Times New Roman" w:hAnsi="Times New Roman"/>
          <w:sz w:val="28"/>
          <w:szCs w:val="28"/>
        </w:rPr>
        <w:t xml:space="preserve"> возможным </w:t>
      </w:r>
      <w:r w:rsidR="00B536BF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="00B536BF">
        <w:rPr>
          <w:rFonts w:ascii="Times New Roman" w:hAnsi="Times New Roman" w:cs="Times New Roman"/>
          <w:sz w:val="28"/>
          <w:szCs w:val="28"/>
        </w:rPr>
        <w:t xml:space="preserve"> от административного наказания с объявлением ему устного </w:t>
      </w:r>
      <w:r w:rsidR="00B536BF">
        <w:rPr>
          <w:rFonts w:ascii="Times New Roman" w:hAnsi="Times New Roman" w:cs="Times New Roman"/>
          <w:sz w:val="28"/>
          <w:szCs w:val="28"/>
        </w:rPr>
        <w:lastRenderedPageBreak/>
        <w:t>замечания в соответствии со ст. 2.9 КоАП РФ в связи с малозначительностью совершенного правонарушения.</w:t>
      </w:r>
    </w:p>
    <w:p w:rsidR="00F54688" w:rsidRDefault="00F54688" w:rsidP="00B536BF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88" w:rsidRDefault="00F54688" w:rsidP="00F54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F54688" w:rsidRDefault="00F54688" w:rsidP="00F54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Рыбно-Слободскому</w:t>
      </w:r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F54688" w:rsidRDefault="00F54688" w:rsidP="00F54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12.09.2018 № 5-548/</w:t>
      </w:r>
      <w:r>
        <w:rPr>
          <w:rFonts w:ascii="Times New Roman" w:hAnsi="Times New Roman" w:cs="Times New Roman"/>
          <w:sz w:val="28"/>
        </w:rPr>
        <w:t>18</w:t>
      </w:r>
    </w:p>
    <w:p w:rsidR="007E51B1" w:rsidRDefault="007E51B1" w:rsidP="007E51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B1" w:rsidRPr="007E51B1" w:rsidRDefault="007E51B1" w:rsidP="007E51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1B1">
        <w:rPr>
          <w:rFonts w:ascii="Times New Roman" w:hAnsi="Times New Roman" w:cs="Times New Roman"/>
          <w:b/>
          <w:sz w:val="28"/>
          <w:szCs w:val="28"/>
        </w:rPr>
        <w:t>В соответствии с частью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536BF" w:rsidRDefault="00B536BF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88" w:rsidRPr="00677B66" w:rsidRDefault="00677B66" w:rsidP="0067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B66">
        <w:rPr>
          <w:rFonts w:ascii="Times New Roman" w:hAnsi="Times New Roman" w:cs="Times New Roman"/>
          <w:color w:val="000000"/>
          <w:sz w:val="28"/>
          <w:szCs w:val="28"/>
        </w:rPr>
        <w:t>Мировым судьей судебного участка № 1 по Высокогорскому судебному району Республики Татарстан рассмотрено административное дело в отношении юридического лица по части 1 статьи 19.5 КоАП РФ.</w:t>
      </w:r>
    </w:p>
    <w:p w:rsidR="00677B66" w:rsidRPr="00677B66" w:rsidRDefault="00677B66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>В ходе внеплановой д</w:t>
      </w:r>
      <w:r>
        <w:rPr>
          <w:rFonts w:ascii="Times New Roman" w:hAnsi="Times New Roman" w:cs="Times New Roman"/>
          <w:sz w:val="28"/>
          <w:szCs w:val="28"/>
        </w:rPr>
        <w:t xml:space="preserve">окументарной проверки МБОУ </w:t>
      </w:r>
      <w:r w:rsidRPr="00677B66">
        <w:rPr>
          <w:rFonts w:ascii="Times New Roman" w:hAnsi="Times New Roman" w:cs="Times New Roman"/>
          <w:sz w:val="28"/>
          <w:szCs w:val="28"/>
        </w:rPr>
        <w:t>ведущим специалистом отдела лицензионного контроля образовательных организаций департамента надзора и контроля в сфере образования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Республики Татарстан</w:t>
      </w:r>
      <w:r w:rsidRPr="00677B66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77B66">
        <w:rPr>
          <w:rFonts w:ascii="Times New Roman" w:hAnsi="Times New Roman" w:cs="Times New Roman"/>
          <w:sz w:val="28"/>
          <w:szCs w:val="28"/>
        </w:rPr>
        <w:t xml:space="preserve">установлено неисполнение предписания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77B66">
        <w:rPr>
          <w:rFonts w:ascii="Times New Roman" w:hAnsi="Times New Roman" w:cs="Times New Roman"/>
          <w:sz w:val="28"/>
          <w:szCs w:val="28"/>
        </w:rPr>
        <w:t>к установленному сроку – 2</w:t>
      </w:r>
      <w:r>
        <w:rPr>
          <w:rFonts w:ascii="Times New Roman" w:hAnsi="Times New Roman" w:cs="Times New Roman"/>
          <w:sz w:val="28"/>
          <w:szCs w:val="28"/>
        </w:rPr>
        <w:t>5 июля 2018 года. Так, МБОУ</w:t>
      </w:r>
      <w:r w:rsidRPr="00677B66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подтверждающие право собственности или иное законное основание на здание школы. Представленный документ – Свидетельство о государственной регистрации права на здание шк</w:t>
      </w:r>
      <w:r>
        <w:rPr>
          <w:rFonts w:ascii="Times New Roman" w:hAnsi="Times New Roman" w:cs="Times New Roman"/>
          <w:sz w:val="28"/>
          <w:szCs w:val="28"/>
        </w:rPr>
        <w:t xml:space="preserve">олы, соответствующей площадью </w:t>
      </w:r>
      <w:r w:rsidRPr="00677B66">
        <w:rPr>
          <w:rFonts w:ascii="Times New Roman" w:hAnsi="Times New Roman" w:cs="Times New Roman"/>
          <w:sz w:val="28"/>
          <w:szCs w:val="28"/>
        </w:rPr>
        <w:t xml:space="preserve">выдан на основании договора о закреплении муниципального имущества в оперативное управление за муниципальным учреждением. Срок действия данного договора истек </w:t>
      </w:r>
      <w:r>
        <w:rPr>
          <w:rFonts w:ascii="Times New Roman" w:hAnsi="Times New Roman" w:cs="Times New Roman"/>
          <w:sz w:val="28"/>
          <w:szCs w:val="28"/>
        </w:rPr>
        <w:t>в феврале 2013 года. П</w:t>
      </w:r>
      <w:r w:rsidRPr="00677B66">
        <w:rPr>
          <w:rFonts w:ascii="Times New Roman" w:hAnsi="Times New Roman" w:cs="Times New Roman"/>
          <w:sz w:val="28"/>
          <w:szCs w:val="28"/>
        </w:rPr>
        <w:t>редставленный проверке договор о закреплении муниципального имущества на праве оперативного управления за муниципальным учреждением от</w:t>
      </w:r>
      <w:r>
        <w:rPr>
          <w:rFonts w:ascii="Times New Roman" w:hAnsi="Times New Roman" w:cs="Times New Roman"/>
          <w:sz w:val="28"/>
          <w:szCs w:val="28"/>
        </w:rPr>
        <w:t xml:space="preserve"> 17 июня 2013 года, не прошел</w:t>
      </w:r>
      <w:r w:rsidRPr="00677B6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установленном законом порядке. </w:t>
      </w:r>
    </w:p>
    <w:p w:rsidR="00677B66" w:rsidRPr="00677B66" w:rsidRDefault="00677B66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представитель</w:t>
      </w:r>
      <w:r w:rsidRPr="00677B66">
        <w:rPr>
          <w:rFonts w:ascii="Times New Roman" w:hAnsi="Times New Roman" w:cs="Times New Roman"/>
          <w:sz w:val="28"/>
          <w:szCs w:val="28"/>
        </w:rPr>
        <w:t xml:space="preserve"> МБОУ пояснил, что на момент проверки документы не были готовы, в настоящее время здание школы и котельной зарегистрированы в установленном законом порядке.</w:t>
      </w:r>
    </w:p>
    <w:p w:rsidR="00677B66" w:rsidRPr="00677B66" w:rsidRDefault="00677B66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>Исследовав материалы административного дела, м</w:t>
      </w:r>
      <w:r>
        <w:rPr>
          <w:rFonts w:ascii="Times New Roman" w:hAnsi="Times New Roman" w:cs="Times New Roman"/>
          <w:sz w:val="28"/>
          <w:szCs w:val="28"/>
        </w:rPr>
        <w:t>ировой судья пришел</w:t>
      </w:r>
      <w:r w:rsidRPr="00677B66">
        <w:rPr>
          <w:rFonts w:ascii="Times New Roman" w:hAnsi="Times New Roman" w:cs="Times New Roman"/>
          <w:sz w:val="28"/>
          <w:szCs w:val="28"/>
        </w:rPr>
        <w:t xml:space="preserve"> к следующему. </w:t>
      </w:r>
    </w:p>
    <w:p w:rsidR="00677B66" w:rsidRPr="00677B66" w:rsidRDefault="00677B66" w:rsidP="007E5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77B66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5</w:t>
        </w:r>
        <w:r w:rsidRPr="00677B66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статьи 19.5</w:t>
        </w:r>
      </w:hyperlink>
      <w:r w:rsidRPr="00677B6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административ</w:t>
      </w:r>
      <w:r>
        <w:rPr>
          <w:rFonts w:ascii="Times New Roman" w:hAnsi="Times New Roman" w:cs="Times New Roman"/>
          <w:sz w:val="28"/>
          <w:szCs w:val="28"/>
        </w:rPr>
        <w:t>ным правонарушением признается –</w:t>
      </w:r>
      <w:r w:rsidRPr="00677B66">
        <w:rPr>
          <w:rFonts w:ascii="Times New Roman" w:hAnsi="Times New Roman" w:cs="Times New Roman"/>
          <w:sz w:val="28"/>
          <w:szCs w:val="28"/>
        </w:rPr>
        <w:t xml:space="preserve"> невыполнение в установленный сро</w:t>
      </w:r>
      <w:r w:rsidR="007E51B1">
        <w:rPr>
          <w:rFonts w:ascii="Times New Roman" w:hAnsi="Times New Roman" w:cs="Times New Roman"/>
          <w:sz w:val="28"/>
          <w:szCs w:val="28"/>
        </w:rPr>
        <w:t xml:space="preserve">к законного предписания органа </w:t>
      </w:r>
      <w:r w:rsidR="007E51B1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(должностного лица), </w:t>
      </w:r>
      <w:r w:rsidRPr="00677B66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7E51B1">
        <w:rPr>
          <w:rFonts w:ascii="Times New Roman" w:hAnsi="Times New Roman" w:cs="Times New Roman"/>
          <w:sz w:val="28"/>
          <w:szCs w:val="28"/>
        </w:rPr>
        <w:t xml:space="preserve">государственный надзор (контроль), муниципальный контроль, об устранении нарушений законодательства. </w:t>
      </w:r>
    </w:p>
    <w:p w:rsidR="00677B66" w:rsidRPr="00677B66" w:rsidRDefault="007E51B1" w:rsidP="00677B66">
      <w:pPr>
        <w:pStyle w:val="ConsPlusNormal"/>
        <w:ind w:firstLine="540"/>
        <w:jc w:val="both"/>
      </w:pPr>
      <w:r>
        <w:t>Мировой судья, исследовал</w:t>
      </w:r>
      <w:r w:rsidR="00677B66" w:rsidRPr="00677B66">
        <w:t xml:space="preserve"> м</w:t>
      </w:r>
      <w:r>
        <w:t>атериалы административного дела</w:t>
      </w:r>
      <w:r w:rsidR="00677B66" w:rsidRPr="00677B66">
        <w:t xml:space="preserve"> </w:t>
      </w:r>
      <w:r>
        <w:t>и счел</w:t>
      </w:r>
      <w:r w:rsidR="00677B66" w:rsidRPr="00677B66">
        <w:t xml:space="preserve">, что событие административного </w:t>
      </w:r>
      <w:r>
        <w:t xml:space="preserve">правонарушения и вина МБОУ </w:t>
      </w:r>
      <w:r w:rsidR="00677B66" w:rsidRPr="00677B66">
        <w:t>в совершении данного правонарушения объективно подтверждается протоколом по делу об административном правонарушении, в котором изложены обстоятельства дела; актом проверки органом государственного контроля (надзора) в сфере образования, копией предписания.</w:t>
      </w:r>
    </w:p>
    <w:p w:rsidR="00677B66" w:rsidRPr="00677B66" w:rsidRDefault="00677B66" w:rsidP="00677B66">
      <w:pPr>
        <w:pStyle w:val="ConsPlusNormal"/>
        <w:ind w:firstLine="540"/>
        <w:jc w:val="both"/>
      </w:pPr>
      <w:r w:rsidRPr="00677B66">
        <w:t xml:space="preserve">Проанализировав представленные материалы, </w:t>
      </w:r>
      <w:r w:rsidR="007E51B1">
        <w:t xml:space="preserve">мировой </w:t>
      </w:r>
      <w:r w:rsidRPr="00677B66">
        <w:t>суд</w:t>
      </w:r>
      <w:r w:rsidR="007E51B1">
        <w:t>ья пришел</w:t>
      </w:r>
      <w:r w:rsidRPr="00677B66">
        <w:t xml:space="preserve"> к выводу, что в действиях МБОУ содержится состав административного правонарушения, предусмотренного частью 1 статьи 19.5 Кодекса Российской Федерации об адми</w:t>
      </w:r>
      <w:r w:rsidR="007E51B1">
        <w:t>нистративных правонарушениях - н</w:t>
      </w:r>
      <w:r w:rsidRPr="00677B66">
        <w:t>евыполнение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</w:p>
    <w:p w:rsidR="00677B66" w:rsidRPr="00677B66" w:rsidRDefault="00677B66" w:rsidP="00677B66">
      <w:pPr>
        <w:pStyle w:val="ConsPlusNormal"/>
        <w:ind w:firstLine="540"/>
        <w:jc w:val="both"/>
      </w:pPr>
      <w:r w:rsidRPr="00677B66">
        <w:t>При назначении административного н</w:t>
      </w:r>
      <w:r w:rsidR="007E51B1">
        <w:t>аказания мировой судья учел</w:t>
      </w:r>
      <w:r w:rsidRPr="00677B66">
        <w:t xml:space="preserve"> характер и обстоятельства совершенного правонарушения.</w:t>
      </w:r>
    </w:p>
    <w:p w:rsidR="00677B66" w:rsidRPr="00677B66" w:rsidRDefault="00677B66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>В соответствии с частью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677B66" w:rsidRPr="00677B66" w:rsidRDefault="00677B66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>В соответ</w:t>
      </w:r>
      <w:r w:rsidR="00B9643E">
        <w:rPr>
          <w:rFonts w:ascii="Times New Roman" w:hAnsi="Times New Roman" w:cs="Times New Roman"/>
          <w:sz w:val="28"/>
          <w:szCs w:val="28"/>
        </w:rPr>
        <w:t xml:space="preserve">ствии со частью 1 статьи 4.1.1 КоАП РФ, </w:t>
      </w:r>
      <w:r w:rsidR="007E51B1">
        <w:rPr>
          <w:rFonts w:ascii="Times New Roman" w:hAnsi="Times New Roman" w:cs="Times New Roman"/>
          <w:sz w:val="28"/>
          <w:szCs w:val="28"/>
        </w:rPr>
        <w:t xml:space="preserve"> – </w:t>
      </w:r>
      <w:r w:rsidRPr="00677B66">
        <w:rPr>
          <w:rFonts w:ascii="Times New Roman" w:hAnsi="Times New Roman" w:cs="Times New Roman"/>
          <w:sz w:val="28"/>
          <w:szCs w:val="28"/>
        </w:rPr>
        <w:t xml:space="preserve">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статьи; ч.2 -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настоящего Кодекса.</w:t>
      </w:r>
    </w:p>
    <w:p w:rsidR="00677B66" w:rsidRDefault="00677B66" w:rsidP="00B9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66">
        <w:rPr>
          <w:rFonts w:ascii="Times New Roman" w:hAnsi="Times New Roman" w:cs="Times New Roman"/>
          <w:sz w:val="28"/>
          <w:szCs w:val="28"/>
        </w:rPr>
        <w:t>При наз</w:t>
      </w:r>
      <w:r w:rsidR="007E51B1">
        <w:rPr>
          <w:rFonts w:ascii="Times New Roman" w:hAnsi="Times New Roman" w:cs="Times New Roman"/>
          <w:sz w:val="28"/>
          <w:szCs w:val="28"/>
        </w:rPr>
        <w:t>начении наказания, суд учел</w:t>
      </w:r>
      <w:r w:rsidRPr="00677B66">
        <w:rPr>
          <w:rFonts w:ascii="Times New Roman" w:hAnsi="Times New Roman" w:cs="Times New Roman"/>
          <w:sz w:val="28"/>
          <w:szCs w:val="28"/>
        </w:rPr>
        <w:t xml:space="preserve"> характер совершенного административного правонарушения, личность и имущественное положение </w:t>
      </w:r>
      <w:r w:rsidRPr="00677B66">
        <w:rPr>
          <w:rFonts w:ascii="Times New Roman" w:hAnsi="Times New Roman" w:cs="Times New Roman"/>
          <w:sz w:val="28"/>
          <w:szCs w:val="28"/>
        </w:rPr>
        <w:lastRenderedPageBreak/>
        <w:t>виновного, все обстоятельства по делу, совершени</w:t>
      </w:r>
      <w:r w:rsidR="007E51B1">
        <w:rPr>
          <w:rFonts w:ascii="Times New Roman" w:hAnsi="Times New Roman" w:cs="Times New Roman"/>
          <w:sz w:val="28"/>
          <w:szCs w:val="28"/>
        </w:rPr>
        <w:t>е юридическим лицом</w:t>
      </w:r>
      <w:r w:rsidRPr="00677B66">
        <w:rPr>
          <w:rFonts w:ascii="Times New Roman" w:hAnsi="Times New Roman" w:cs="Times New Roman"/>
          <w:sz w:val="28"/>
          <w:szCs w:val="28"/>
        </w:rPr>
        <w:t xml:space="preserve"> данного административного правон</w:t>
      </w:r>
      <w:r w:rsidR="00B9643E">
        <w:rPr>
          <w:rFonts w:ascii="Times New Roman" w:hAnsi="Times New Roman" w:cs="Times New Roman"/>
          <w:sz w:val="28"/>
          <w:szCs w:val="28"/>
        </w:rPr>
        <w:t xml:space="preserve">арушения впервые, требования статьи </w:t>
      </w:r>
      <w:r w:rsidRPr="00677B66">
        <w:rPr>
          <w:rFonts w:ascii="Times New Roman" w:hAnsi="Times New Roman" w:cs="Times New Roman"/>
          <w:sz w:val="28"/>
          <w:szCs w:val="28"/>
        </w:rPr>
        <w:t>4.1.1 КоАП РФ, все о</w:t>
      </w:r>
      <w:r w:rsidR="007E51B1">
        <w:rPr>
          <w:rFonts w:ascii="Times New Roman" w:hAnsi="Times New Roman" w:cs="Times New Roman"/>
          <w:sz w:val="28"/>
          <w:szCs w:val="28"/>
        </w:rPr>
        <w:t>бстоятельства по делу, и счел,</w:t>
      </w:r>
      <w:r w:rsidRPr="00677B66">
        <w:rPr>
          <w:rFonts w:ascii="Times New Roman" w:hAnsi="Times New Roman" w:cs="Times New Roman"/>
          <w:sz w:val="28"/>
          <w:szCs w:val="28"/>
        </w:rPr>
        <w:t xml:space="preserve"> что в рассматриваемом случае </w:t>
      </w:r>
      <w:r w:rsidR="007E51B1">
        <w:rPr>
          <w:rFonts w:ascii="Times New Roman" w:hAnsi="Times New Roman" w:cs="Times New Roman"/>
          <w:sz w:val="28"/>
          <w:szCs w:val="28"/>
        </w:rPr>
        <w:t>МБОУ</w:t>
      </w:r>
      <w:r w:rsidRPr="00677B66">
        <w:rPr>
          <w:rFonts w:ascii="Times New Roman" w:hAnsi="Times New Roman" w:cs="Times New Roman"/>
          <w:sz w:val="28"/>
          <w:szCs w:val="28"/>
        </w:rPr>
        <w:t xml:space="preserve"> необходимо назначить административное наказание в виде предупреждения.</w:t>
      </w:r>
    </w:p>
    <w:p w:rsidR="007E51B1" w:rsidRDefault="007E51B1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1B1" w:rsidRDefault="007E51B1" w:rsidP="007E51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7E51B1" w:rsidRDefault="007E51B1" w:rsidP="007E51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Высокогорскому</w:t>
      </w:r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7E51B1" w:rsidRDefault="007E51B1" w:rsidP="007E51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</w:t>
      </w:r>
      <w:r>
        <w:rPr>
          <w:rFonts w:ascii="Times New Roman" w:hAnsi="Times New Roman" w:cs="Times New Roman"/>
          <w:sz w:val="28"/>
        </w:rPr>
        <w:t>.09.</w:t>
      </w:r>
      <w:r>
        <w:rPr>
          <w:rFonts w:ascii="Times New Roman" w:hAnsi="Times New Roman" w:cs="Times New Roman"/>
          <w:sz w:val="28"/>
        </w:rPr>
        <w:t>2018 № 5-1003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18</w:t>
      </w:r>
    </w:p>
    <w:p w:rsidR="00B9643E" w:rsidRDefault="00B9643E" w:rsidP="00B9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3E" w:rsidRDefault="00B9643E" w:rsidP="00B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неисполнения предписания Департамента надзора и контроля в сфере образования, образовательная организация привлекается к административной ответственности по части 1 статьи 19.5 КоАП РФ – н</w:t>
      </w:r>
      <w:r w:rsidRPr="00B9643E">
        <w:rPr>
          <w:rFonts w:ascii="Times New Roman" w:hAnsi="Times New Roman" w:cs="Times New Roman"/>
          <w:b/>
          <w:sz w:val="28"/>
          <w:szCs w:val="28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</w:p>
    <w:p w:rsidR="007E51B1" w:rsidRPr="00B9643E" w:rsidRDefault="007E51B1" w:rsidP="006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43E" w:rsidRPr="00B9643E" w:rsidRDefault="00B9643E" w:rsidP="00B964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>Мировым судьей судебного участка № 2 по Арскому судебному району Республики Татарстан рассмотрено административное дело в отношении юридического лица по части 1 статьи 19.5 КоАП РФ.</w:t>
      </w:r>
    </w:p>
    <w:p w:rsidR="00B9643E" w:rsidRPr="00B9643E" w:rsidRDefault="00B9643E" w:rsidP="00B9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 xml:space="preserve">10 августа 2018 года в ходе проведения внеплановой </w:t>
      </w:r>
      <w:r w:rsidR="00F84675">
        <w:rPr>
          <w:rFonts w:ascii="Times New Roman" w:hAnsi="Times New Roman" w:cs="Times New Roman"/>
          <w:sz w:val="28"/>
          <w:szCs w:val="28"/>
        </w:rPr>
        <w:t>документальной проверки</w:t>
      </w:r>
      <w:r w:rsidRPr="00B9643E">
        <w:rPr>
          <w:rFonts w:ascii="Times New Roman" w:hAnsi="Times New Roman" w:cs="Times New Roman"/>
          <w:sz w:val="28"/>
          <w:szCs w:val="28"/>
        </w:rPr>
        <w:t xml:space="preserve"> с 09 по 10 августа 2018 года установлен факт неисполнения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B9643E">
        <w:rPr>
          <w:rFonts w:ascii="Times New Roman" w:hAnsi="Times New Roman" w:cs="Times New Roman"/>
          <w:sz w:val="28"/>
          <w:szCs w:val="28"/>
        </w:rPr>
        <w:t xml:space="preserve"> </w:t>
      </w:r>
      <w:r w:rsidR="00F84675">
        <w:rPr>
          <w:rFonts w:ascii="Times New Roman" w:hAnsi="Times New Roman" w:cs="Times New Roman"/>
          <w:sz w:val="28"/>
          <w:szCs w:val="28"/>
        </w:rPr>
        <w:t>предписания</w:t>
      </w:r>
      <w:r w:rsidRPr="00B9643E">
        <w:rPr>
          <w:rFonts w:ascii="Times New Roman" w:hAnsi="Times New Roman" w:cs="Times New Roman"/>
          <w:sz w:val="28"/>
          <w:szCs w:val="28"/>
        </w:rPr>
        <w:t xml:space="preserve"> Департамента надзора и контроля в сфере образования от 10 июля 2018 года.</w:t>
      </w:r>
    </w:p>
    <w:p w:rsidR="00B9643E" w:rsidRPr="00B9643E" w:rsidRDefault="00B9643E" w:rsidP="00B964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 xml:space="preserve">На судебном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B9643E">
        <w:rPr>
          <w:rFonts w:ascii="Times New Roman" w:hAnsi="Times New Roman" w:cs="Times New Roman"/>
          <w:sz w:val="28"/>
          <w:szCs w:val="28"/>
        </w:rPr>
        <w:t xml:space="preserve"> МБДОУ вину признал</w:t>
      </w:r>
      <w:r>
        <w:rPr>
          <w:rFonts w:ascii="Times New Roman" w:hAnsi="Times New Roman" w:cs="Times New Roman"/>
          <w:sz w:val="28"/>
          <w:szCs w:val="28"/>
        </w:rPr>
        <w:t xml:space="preserve"> и показал</w:t>
      </w:r>
      <w:r w:rsidRPr="00B9643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предписание не исполнено в виду</w:t>
      </w:r>
      <w:r w:rsidRPr="00B9643E">
        <w:rPr>
          <w:rFonts w:ascii="Times New Roman" w:hAnsi="Times New Roman" w:cs="Times New Roman"/>
          <w:sz w:val="28"/>
          <w:szCs w:val="28"/>
        </w:rPr>
        <w:t xml:space="preserve"> отсутствия денежных средств.  </w:t>
      </w:r>
    </w:p>
    <w:p w:rsidR="00B9643E" w:rsidRPr="00B9643E" w:rsidRDefault="00B9643E" w:rsidP="00B964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>Также вина МБДОУ в совершении им административного правонарушения, предусмотренного частью 1 статьи 19.5 Кодекса Российской Федерации об административных правонарушениях, подтверждается материалами дела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правонарушении, в том числе: </w:t>
      </w:r>
      <w:r w:rsidRPr="00B9643E">
        <w:rPr>
          <w:rFonts w:ascii="Times New Roman" w:hAnsi="Times New Roman" w:cs="Times New Roman"/>
          <w:sz w:val="28"/>
          <w:szCs w:val="28"/>
        </w:rPr>
        <w:t>протоколом об админ</w:t>
      </w:r>
      <w:r>
        <w:rPr>
          <w:rFonts w:ascii="Times New Roman" w:hAnsi="Times New Roman" w:cs="Times New Roman"/>
          <w:sz w:val="28"/>
          <w:szCs w:val="28"/>
        </w:rPr>
        <w:t>истративном правонарушении,</w:t>
      </w:r>
      <w:r w:rsidRPr="00B9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письменными объяснениями, предписанием, актом проверки.</w:t>
      </w:r>
    </w:p>
    <w:p w:rsidR="00B9643E" w:rsidRPr="00B9643E" w:rsidRDefault="00B9643E" w:rsidP="00B9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МБДОУ было совершено</w:t>
      </w:r>
      <w:r w:rsidRPr="00B9643E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частью 1 статьи 19.5 Кодекса Российской Федерации об административных правонарушениях, то есть невыполнение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ный срок законного предписания </w:t>
      </w:r>
      <w:r w:rsidRPr="00B9643E">
        <w:rPr>
          <w:rFonts w:ascii="Times New Roman" w:hAnsi="Times New Roman" w:cs="Times New Roman"/>
          <w:sz w:val="28"/>
          <w:szCs w:val="28"/>
        </w:rPr>
        <w:t>органа, осуществляющего государственный надзор, об устранении нарушений законодательства.</w:t>
      </w:r>
    </w:p>
    <w:p w:rsidR="00F84675" w:rsidRDefault="00B9643E" w:rsidP="00F846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>
        <w:rPr>
          <w:rFonts w:ascii="Times New Roman" w:hAnsi="Times New Roman" w:cs="Times New Roman"/>
          <w:sz w:val="28"/>
          <w:szCs w:val="28"/>
        </w:rPr>
        <w:t>мировой судья назначил МБДОУ наказание в виде штрафа в размере 10 000 рублей.</w:t>
      </w:r>
    </w:p>
    <w:p w:rsidR="00F84675" w:rsidRPr="00B9643E" w:rsidRDefault="00F84675" w:rsidP="00F846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675" w:rsidRDefault="00F84675" w:rsidP="00F846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</w:t>
      </w:r>
      <w:r>
        <w:rPr>
          <w:rFonts w:ascii="Times New Roman" w:hAnsi="Times New Roman" w:cs="Times New Roman"/>
          <w:sz w:val="28"/>
        </w:rPr>
        <w:t>вого судьи судебного участка № 2</w:t>
      </w:r>
    </w:p>
    <w:p w:rsidR="00F84675" w:rsidRDefault="00F84675" w:rsidP="00F846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Арскому</w:t>
      </w:r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E27016" w:rsidRPr="00F84675" w:rsidRDefault="00F84675" w:rsidP="00F846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21</w:t>
      </w:r>
      <w:r>
        <w:rPr>
          <w:rFonts w:ascii="Times New Roman" w:hAnsi="Times New Roman" w:cs="Times New Roman"/>
          <w:sz w:val="28"/>
        </w:rPr>
        <w:t>.09.</w:t>
      </w:r>
      <w:r>
        <w:rPr>
          <w:rFonts w:ascii="Times New Roman" w:hAnsi="Times New Roman" w:cs="Times New Roman"/>
          <w:sz w:val="28"/>
        </w:rPr>
        <w:t>2018 № 5-504-18</w:t>
      </w:r>
    </w:p>
    <w:sectPr w:rsidR="00E27016" w:rsidRPr="00F84675">
      <w:footerReference w:type="default" r:id="rId11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97" w:rsidRDefault="001A5397">
      <w:pPr>
        <w:spacing w:after="0" w:line="240" w:lineRule="auto"/>
      </w:pPr>
      <w:r>
        <w:separator/>
      </w:r>
    </w:p>
  </w:endnote>
  <w:endnote w:type="continuationSeparator" w:id="0">
    <w:p w:rsidR="001A5397" w:rsidRDefault="001A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F84675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F84675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5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97" w:rsidRDefault="001A5397">
      <w:pPr>
        <w:spacing w:after="0" w:line="240" w:lineRule="auto"/>
      </w:pPr>
      <w:r>
        <w:separator/>
      </w:r>
    </w:p>
  </w:footnote>
  <w:footnote w:type="continuationSeparator" w:id="0">
    <w:p w:rsidR="001A5397" w:rsidRDefault="001A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21E"/>
    <w:multiLevelType w:val="hybridMultilevel"/>
    <w:tmpl w:val="7ACC61CE"/>
    <w:lvl w:ilvl="0" w:tplc="0EC85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D0107"/>
    <w:rsid w:val="000E1129"/>
    <w:rsid w:val="00104C79"/>
    <w:rsid w:val="00104DBD"/>
    <w:rsid w:val="00120761"/>
    <w:rsid w:val="00132A36"/>
    <w:rsid w:val="00133F7E"/>
    <w:rsid w:val="0016417D"/>
    <w:rsid w:val="001A5397"/>
    <w:rsid w:val="001B5891"/>
    <w:rsid w:val="001C5234"/>
    <w:rsid w:val="001C662B"/>
    <w:rsid w:val="001E3F2B"/>
    <w:rsid w:val="001E5F30"/>
    <w:rsid w:val="002028CB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44C2E"/>
    <w:rsid w:val="00345DC0"/>
    <w:rsid w:val="00346975"/>
    <w:rsid w:val="00371E59"/>
    <w:rsid w:val="003E284F"/>
    <w:rsid w:val="00435D25"/>
    <w:rsid w:val="00454BBF"/>
    <w:rsid w:val="004642C5"/>
    <w:rsid w:val="00472194"/>
    <w:rsid w:val="00482FEE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83B1F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37895"/>
    <w:rsid w:val="0064007A"/>
    <w:rsid w:val="00677935"/>
    <w:rsid w:val="00677B66"/>
    <w:rsid w:val="006912FE"/>
    <w:rsid w:val="00695085"/>
    <w:rsid w:val="006A220E"/>
    <w:rsid w:val="006A5541"/>
    <w:rsid w:val="006A5564"/>
    <w:rsid w:val="006B68FB"/>
    <w:rsid w:val="006C4CE9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7E51B1"/>
    <w:rsid w:val="00807971"/>
    <w:rsid w:val="0081337D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F2A47"/>
    <w:rsid w:val="0090259B"/>
    <w:rsid w:val="00902DA3"/>
    <w:rsid w:val="00903519"/>
    <w:rsid w:val="009073B6"/>
    <w:rsid w:val="00927321"/>
    <w:rsid w:val="00963194"/>
    <w:rsid w:val="009643A8"/>
    <w:rsid w:val="009716D7"/>
    <w:rsid w:val="00972E42"/>
    <w:rsid w:val="009900FD"/>
    <w:rsid w:val="009A53D0"/>
    <w:rsid w:val="009E0D7D"/>
    <w:rsid w:val="009E4F78"/>
    <w:rsid w:val="00A02CFF"/>
    <w:rsid w:val="00A05EC5"/>
    <w:rsid w:val="00A11FD8"/>
    <w:rsid w:val="00A157EE"/>
    <w:rsid w:val="00A27C30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BF9"/>
    <w:rsid w:val="00B43006"/>
    <w:rsid w:val="00B433C9"/>
    <w:rsid w:val="00B45A77"/>
    <w:rsid w:val="00B52479"/>
    <w:rsid w:val="00B536BF"/>
    <w:rsid w:val="00B55CA2"/>
    <w:rsid w:val="00B66B18"/>
    <w:rsid w:val="00B952E1"/>
    <w:rsid w:val="00B9643E"/>
    <w:rsid w:val="00C034EB"/>
    <w:rsid w:val="00C31BD0"/>
    <w:rsid w:val="00C431EF"/>
    <w:rsid w:val="00C43770"/>
    <w:rsid w:val="00C46690"/>
    <w:rsid w:val="00C63533"/>
    <w:rsid w:val="00C71C70"/>
    <w:rsid w:val="00C7325D"/>
    <w:rsid w:val="00C84236"/>
    <w:rsid w:val="00C873EA"/>
    <w:rsid w:val="00C96161"/>
    <w:rsid w:val="00CA373D"/>
    <w:rsid w:val="00CC6BDC"/>
    <w:rsid w:val="00CD63DC"/>
    <w:rsid w:val="00CE086F"/>
    <w:rsid w:val="00D133DE"/>
    <w:rsid w:val="00D445C3"/>
    <w:rsid w:val="00D463C3"/>
    <w:rsid w:val="00D60794"/>
    <w:rsid w:val="00D7438B"/>
    <w:rsid w:val="00DA54A1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27016"/>
    <w:rsid w:val="00E34191"/>
    <w:rsid w:val="00E56033"/>
    <w:rsid w:val="00E77186"/>
    <w:rsid w:val="00E92920"/>
    <w:rsid w:val="00E95D37"/>
    <w:rsid w:val="00EC353E"/>
    <w:rsid w:val="00ED12DA"/>
    <w:rsid w:val="00ED35DE"/>
    <w:rsid w:val="00ED388A"/>
    <w:rsid w:val="00EE2207"/>
    <w:rsid w:val="00EF20A5"/>
    <w:rsid w:val="00EF2DA0"/>
    <w:rsid w:val="00EF331B"/>
    <w:rsid w:val="00F17463"/>
    <w:rsid w:val="00F273AD"/>
    <w:rsid w:val="00F456D0"/>
    <w:rsid w:val="00F52734"/>
    <w:rsid w:val="00F5362E"/>
    <w:rsid w:val="00F54688"/>
    <w:rsid w:val="00F54A44"/>
    <w:rsid w:val="00F6555E"/>
    <w:rsid w:val="00F6621E"/>
    <w:rsid w:val="00F84675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8B91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  <w:style w:type="paragraph" w:styleId="25">
    <w:name w:val="Body Text 2"/>
    <w:basedOn w:val="a"/>
    <w:link w:val="26"/>
    <w:uiPriority w:val="99"/>
    <w:semiHidden/>
    <w:unhideWhenUsed/>
    <w:rsid w:val="00B536B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536BF"/>
  </w:style>
  <w:style w:type="paragraph" w:customStyle="1" w:styleId="ConsPlusNormal">
    <w:name w:val="ConsPlusNormal"/>
    <w:uiPriority w:val="99"/>
    <w:rsid w:val="00B53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58F17B218C2C5678EE4B2D2A8743F1439E8229CCDB09D6DA4B9E2E9853B4F45F7121B34EDFy401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A9C97-030B-4D3A-8D4F-BFD2BA4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94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3</cp:revision>
  <cp:lastPrinted>2018-10-09T12:48:00Z</cp:lastPrinted>
  <dcterms:created xsi:type="dcterms:W3CDTF">2018-12-20T06:53:00Z</dcterms:created>
  <dcterms:modified xsi:type="dcterms:W3CDTF">2018-12-20T08:43:00Z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