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AB" w:rsidRDefault="001200AB">
      <w:pPr>
        <w:pStyle w:val="ConsPlusTitlePage"/>
      </w:pPr>
      <w:r>
        <w:t xml:space="preserve">Документ предоставлен </w:t>
      </w:r>
      <w:hyperlink r:id="rId4" w:history="1">
        <w:r>
          <w:rPr>
            <w:color w:val="0000FF"/>
          </w:rPr>
          <w:t>КонсультантПлюс</w:t>
        </w:r>
      </w:hyperlink>
      <w:r>
        <w:br/>
      </w:r>
    </w:p>
    <w:p w:rsidR="001200AB" w:rsidRDefault="001200AB">
      <w:pPr>
        <w:pStyle w:val="ConsPlusNormal"/>
        <w:jc w:val="both"/>
        <w:outlineLvl w:val="0"/>
      </w:pPr>
    </w:p>
    <w:p w:rsidR="001200AB" w:rsidRDefault="001200AB">
      <w:pPr>
        <w:pStyle w:val="ConsPlusNormal"/>
        <w:outlineLvl w:val="0"/>
      </w:pPr>
      <w:r>
        <w:t>Зарегистрировано в Минюсте РТ 22 апреля 2015 г. N 2700</w:t>
      </w:r>
    </w:p>
    <w:p w:rsidR="001200AB" w:rsidRDefault="001200AB">
      <w:pPr>
        <w:pStyle w:val="ConsPlusNormal"/>
        <w:pBdr>
          <w:top w:val="single" w:sz="6" w:space="0" w:color="auto"/>
        </w:pBdr>
        <w:spacing w:before="100" w:after="100"/>
        <w:jc w:val="both"/>
        <w:rPr>
          <w:sz w:val="2"/>
          <w:szCs w:val="2"/>
        </w:rPr>
      </w:pPr>
    </w:p>
    <w:p w:rsidR="001200AB" w:rsidRDefault="001200AB">
      <w:pPr>
        <w:pStyle w:val="ConsPlusNormal"/>
        <w:jc w:val="both"/>
      </w:pPr>
    </w:p>
    <w:p w:rsidR="001200AB" w:rsidRDefault="001200AB">
      <w:pPr>
        <w:pStyle w:val="ConsPlusTitle"/>
        <w:jc w:val="center"/>
      </w:pPr>
      <w:r>
        <w:t>МИНИСТЕРСТВО ОБРАЗОВАНИЯ И НАУКИ РЕСПУБЛИКИ ТАТАРСТАН</w:t>
      </w:r>
    </w:p>
    <w:p w:rsidR="001200AB" w:rsidRDefault="001200AB">
      <w:pPr>
        <w:pStyle w:val="ConsPlusTitle"/>
        <w:jc w:val="center"/>
      </w:pPr>
    </w:p>
    <w:p w:rsidR="001200AB" w:rsidRDefault="001200AB">
      <w:pPr>
        <w:pStyle w:val="ConsPlusTitle"/>
        <w:jc w:val="center"/>
      </w:pPr>
      <w:r>
        <w:t>ПРИКАЗ</w:t>
      </w:r>
    </w:p>
    <w:p w:rsidR="001200AB" w:rsidRDefault="001200AB">
      <w:pPr>
        <w:pStyle w:val="ConsPlusTitle"/>
        <w:jc w:val="center"/>
      </w:pPr>
      <w:r>
        <w:t>от 27 февраля 2015 г. N 1156/15</w:t>
      </w:r>
    </w:p>
    <w:p w:rsidR="001200AB" w:rsidRDefault="001200AB">
      <w:pPr>
        <w:pStyle w:val="ConsPlusTitle"/>
        <w:jc w:val="center"/>
      </w:pPr>
    </w:p>
    <w:p w:rsidR="001200AB" w:rsidRDefault="001200AB">
      <w:pPr>
        <w:pStyle w:val="ConsPlusTitle"/>
        <w:jc w:val="center"/>
      </w:pPr>
      <w:r>
        <w:t>ОБ УТВЕРЖДЕНИИ ПОРЯДКА ОРГАНИЗАЦИИ ИНДИВИДУАЛЬНОГО ОТБОРА</w:t>
      </w:r>
    </w:p>
    <w:p w:rsidR="001200AB" w:rsidRDefault="001200AB">
      <w:pPr>
        <w:pStyle w:val="ConsPlusTitle"/>
        <w:jc w:val="center"/>
      </w:pPr>
      <w:r>
        <w:t>ОБУЧАЮЩИХСЯ ПРИ ПРИЕМЕ ЛИБО ПЕРЕВОДЕ В ГОСУДАРСТВЕННЫЕ</w:t>
      </w:r>
    </w:p>
    <w:p w:rsidR="001200AB" w:rsidRDefault="001200AB">
      <w:pPr>
        <w:pStyle w:val="ConsPlusTitle"/>
        <w:jc w:val="center"/>
      </w:pPr>
      <w:r>
        <w:t>И МУНИЦИПАЛЬНЫЕ ОБРАЗОВАТЕЛЬНЫЕ ОРГАНИЗАЦИИ</w:t>
      </w:r>
    </w:p>
    <w:p w:rsidR="001200AB" w:rsidRDefault="001200AB">
      <w:pPr>
        <w:pStyle w:val="ConsPlusTitle"/>
        <w:jc w:val="center"/>
      </w:pPr>
      <w:r>
        <w:t>РЕСПУБЛИКИ ТАТАРСТАН ДЛЯ ПОЛУЧЕНИЯ ОСНОВНОГО ОБЩЕГО</w:t>
      </w:r>
    </w:p>
    <w:p w:rsidR="001200AB" w:rsidRDefault="001200AB">
      <w:pPr>
        <w:pStyle w:val="ConsPlusTitle"/>
        <w:jc w:val="center"/>
      </w:pPr>
      <w:r>
        <w:t>И СРЕДНЕГО ОБЩЕГО ОБРАЗОВАНИЯ С УГЛУБЛЕННЫМ ИЗУЧЕНИЕМ</w:t>
      </w:r>
    </w:p>
    <w:p w:rsidR="001200AB" w:rsidRDefault="001200AB">
      <w:pPr>
        <w:pStyle w:val="ConsPlusTitle"/>
        <w:jc w:val="center"/>
      </w:pPr>
      <w:r>
        <w:t>ОТДЕЛЬНЫХ УЧЕБНЫХ ПРЕДМЕТОВ ИЛИ ДЛЯ ПРОФИЛЬНОГО ОБУЧЕНИЯ</w:t>
      </w:r>
    </w:p>
    <w:p w:rsidR="001200AB" w:rsidRDefault="001200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0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0AB" w:rsidRDefault="001200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0AB" w:rsidRDefault="001200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0AB" w:rsidRDefault="001200AB">
            <w:pPr>
              <w:pStyle w:val="ConsPlusNormal"/>
              <w:jc w:val="center"/>
            </w:pPr>
            <w:r>
              <w:rPr>
                <w:color w:val="392C69"/>
              </w:rPr>
              <w:t>Список изменяющих документов</w:t>
            </w:r>
          </w:p>
          <w:p w:rsidR="001200AB" w:rsidRDefault="001200AB">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РТ от 12.03.2021 N под-334/21)</w:t>
            </w:r>
          </w:p>
        </w:tc>
        <w:tc>
          <w:tcPr>
            <w:tcW w:w="113" w:type="dxa"/>
            <w:tcBorders>
              <w:top w:val="nil"/>
              <w:left w:val="nil"/>
              <w:bottom w:val="nil"/>
              <w:right w:val="nil"/>
            </w:tcBorders>
            <w:shd w:val="clear" w:color="auto" w:fill="F4F3F8"/>
            <w:tcMar>
              <w:top w:w="0" w:type="dxa"/>
              <w:left w:w="0" w:type="dxa"/>
              <w:bottom w:w="0" w:type="dxa"/>
              <w:right w:w="0" w:type="dxa"/>
            </w:tcMar>
          </w:tcPr>
          <w:p w:rsidR="001200AB" w:rsidRDefault="001200AB">
            <w:pPr>
              <w:spacing w:after="1" w:line="0" w:lineRule="atLeast"/>
            </w:pPr>
          </w:p>
        </w:tc>
      </w:tr>
    </w:tbl>
    <w:p w:rsidR="001200AB" w:rsidRDefault="001200AB">
      <w:pPr>
        <w:pStyle w:val="ConsPlusNormal"/>
        <w:jc w:val="both"/>
      </w:pPr>
    </w:p>
    <w:p w:rsidR="001200AB" w:rsidRDefault="001200AB">
      <w:pPr>
        <w:pStyle w:val="ConsPlusNormal"/>
        <w:ind w:firstLine="540"/>
        <w:jc w:val="both"/>
      </w:pPr>
      <w:r>
        <w:t xml:space="preserve">В целях исполнения </w:t>
      </w:r>
      <w:hyperlink r:id="rId6" w:history="1">
        <w:r>
          <w:rPr>
            <w:color w:val="0000FF"/>
          </w:rPr>
          <w:t>пункта 5 статьи 67</w:t>
        </w:r>
      </w:hyperlink>
      <w:r>
        <w:t xml:space="preserve"> Федерального закона Российской Федерации от 29 декабря 2012 N 273-ФЗ "Об образовании в Российской Федерации" и статьи 4 Закона Республики Татарстан от 22 июля 2013 года N 68-ЗРТ "Об образовании", обеспечения государственными и муниципальными образовательными организациями получения основного общего и среднего общего образования с учетом индивидуальных потребностей, склонностей и способностей обучающихся, проживающих на территории Республики Татарстан, ПРИКАЗЫВАЮ:</w:t>
      </w:r>
    </w:p>
    <w:p w:rsidR="001200AB" w:rsidRDefault="001200AB">
      <w:pPr>
        <w:pStyle w:val="ConsPlusNormal"/>
        <w:jc w:val="both"/>
      </w:pPr>
    </w:p>
    <w:p w:rsidR="001200AB" w:rsidRDefault="001200AB">
      <w:pPr>
        <w:pStyle w:val="ConsPlusNormal"/>
        <w:ind w:firstLine="540"/>
        <w:jc w:val="both"/>
      </w:pPr>
      <w:r>
        <w:t xml:space="preserve">1. Утвердить </w:t>
      </w:r>
      <w:hyperlink w:anchor="P38" w:history="1">
        <w:r>
          <w:rPr>
            <w:color w:val="0000FF"/>
          </w:rPr>
          <w:t>Порядок</w:t>
        </w:r>
      </w:hyperlink>
      <w:r>
        <w:t xml:space="preserve"> организации индивидуального отбора обучающихся при приеме либо переводе в государственные и муниципальные образовательные организации Республики Татарстан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1200AB" w:rsidRDefault="001200AB">
      <w:pPr>
        <w:pStyle w:val="ConsPlusNormal"/>
        <w:spacing w:before="220"/>
        <w:ind w:firstLine="540"/>
        <w:jc w:val="both"/>
      </w:pPr>
      <w:r>
        <w:t>2. Рекомендовать руководителям муниципальных органов управления образованием довести настоящий Приказ до сведения руководителей образовательных организаций, обучающихся и их родителей (законных представителей).</w:t>
      </w:r>
    </w:p>
    <w:p w:rsidR="001200AB" w:rsidRDefault="001200AB">
      <w:pPr>
        <w:pStyle w:val="ConsPlusNormal"/>
        <w:spacing w:before="220"/>
        <w:ind w:firstLine="540"/>
        <w:jc w:val="both"/>
      </w:pPr>
      <w:r>
        <w:t>3. Контроль за исполнением настоящего Приказа возложить на заместителя министра М.З.Закирову.</w:t>
      </w:r>
    </w:p>
    <w:p w:rsidR="001200AB" w:rsidRDefault="001200AB">
      <w:pPr>
        <w:pStyle w:val="ConsPlusNormal"/>
        <w:jc w:val="both"/>
      </w:pPr>
      <w:r>
        <w:t xml:space="preserve">(в ред. </w:t>
      </w:r>
      <w:hyperlink r:id="rId7" w:history="1">
        <w:r>
          <w:rPr>
            <w:color w:val="0000FF"/>
          </w:rPr>
          <w:t>Приказа</w:t>
        </w:r>
      </w:hyperlink>
      <w:r>
        <w:t xml:space="preserve"> Минобрнауки РТ от 12.03.2021 N под-334/21)</w:t>
      </w:r>
    </w:p>
    <w:p w:rsidR="001200AB" w:rsidRDefault="001200AB">
      <w:pPr>
        <w:pStyle w:val="ConsPlusNormal"/>
        <w:jc w:val="both"/>
      </w:pPr>
    </w:p>
    <w:p w:rsidR="001200AB" w:rsidRDefault="001200AB">
      <w:pPr>
        <w:pStyle w:val="ConsPlusNormal"/>
        <w:jc w:val="right"/>
      </w:pPr>
      <w:r>
        <w:t>Заместитель Премьер-министра</w:t>
      </w:r>
    </w:p>
    <w:p w:rsidR="001200AB" w:rsidRDefault="001200AB">
      <w:pPr>
        <w:pStyle w:val="ConsPlusNormal"/>
        <w:jc w:val="right"/>
      </w:pPr>
      <w:r>
        <w:t>Республики Татарстан - министр</w:t>
      </w:r>
    </w:p>
    <w:p w:rsidR="001200AB" w:rsidRDefault="001200AB">
      <w:pPr>
        <w:pStyle w:val="ConsPlusNormal"/>
        <w:jc w:val="right"/>
      </w:pPr>
      <w:r>
        <w:t>Э.Н.ФАТТАХОВ</w:t>
      </w:r>
    </w:p>
    <w:p w:rsidR="001200AB" w:rsidRDefault="001200AB">
      <w:pPr>
        <w:pStyle w:val="ConsPlusNormal"/>
        <w:jc w:val="both"/>
      </w:pPr>
    </w:p>
    <w:p w:rsidR="001200AB" w:rsidRDefault="001200AB">
      <w:pPr>
        <w:pStyle w:val="ConsPlusNormal"/>
        <w:jc w:val="both"/>
      </w:pPr>
    </w:p>
    <w:p w:rsidR="001200AB" w:rsidRDefault="001200AB">
      <w:pPr>
        <w:pStyle w:val="ConsPlusNormal"/>
        <w:jc w:val="both"/>
      </w:pPr>
    </w:p>
    <w:p w:rsidR="001200AB" w:rsidRDefault="001200AB">
      <w:pPr>
        <w:pStyle w:val="ConsPlusNormal"/>
        <w:jc w:val="both"/>
      </w:pPr>
    </w:p>
    <w:p w:rsidR="001200AB" w:rsidRDefault="001200AB">
      <w:pPr>
        <w:pStyle w:val="ConsPlusNormal"/>
        <w:jc w:val="both"/>
      </w:pPr>
    </w:p>
    <w:p w:rsidR="001200AB" w:rsidRDefault="001200AB">
      <w:pPr>
        <w:pStyle w:val="ConsPlusNormal"/>
        <w:jc w:val="right"/>
        <w:outlineLvl w:val="0"/>
      </w:pPr>
      <w:r>
        <w:t>Приложение</w:t>
      </w:r>
    </w:p>
    <w:p w:rsidR="001200AB" w:rsidRDefault="001200AB">
      <w:pPr>
        <w:pStyle w:val="ConsPlusNormal"/>
        <w:jc w:val="right"/>
      </w:pPr>
      <w:r>
        <w:t>к Приказу Министерства образования</w:t>
      </w:r>
    </w:p>
    <w:p w:rsidR="001200AB" w:rsidRDefault="001200AB">
      <w:pPr>
        <w:pStyle w:val="ConsPlusNormal"/>
        <w:jc w:val="right"/>
      </w:pPr>
      <w:r>
        <w:t>и науки Республики Татарстан</w:t>
      </w:r>
    </w:p>
    <w:p w:rsidR="001200AB" w:rsidRDefault="001200AB">
      <w:pPr>
        <w:pStyle w:val="ConsPlusNormal"/>
        <w:jc w:val="right"/>
      </w:pPr>
      <w:r>
        <w:t>от 27 февраля 2015 г. N 1156/15</w:t>
      </w:r>
    </w:p>
    <w:p w:rsidR="001200AB" w:rsidRDefault="001200AB">
      <w:pPr>
        <w:pStyle w:val="ConsPlusNormal"/>
        <w:jc w:val="both"/>
      </w:pPr>
    </w:p>
    <w:p w:rsidR="001200AB" w:rsidRDefault="001200AB">
      <w:pPr>
        <w:pStyle w:val="ConsPlusTitle"/>
        <w:jc w:val="center"/>
      </w:pPr>
      <w:bookmarkStart w:id="0" w:name="P38"/>
      <w:bookmarkEnd w:id="0"/>
      <w:r>
        <w:t>ПОРЯДОК</w:t>
      </w:r>
    </w:p>
    <w:p w:rsidR="001200AB" w:rsidRDefault="001200AB">
      <w:pPr>
        <w:pStyle w:val="ConsPlusTitle"/>
        <w:jc w:val="center"/>
      </w:pPr>
      <w:r>
        <w:t>ОРГАНИЗАЦИИ ИНДИВИДУАЛЬНОГО ОТБОРА ОБУЧАЮЩИХСЯ ПРИ ПРИЕМЕ</w:t>
      </w:r>
    </w:p>
    <w:p w:rsidR="001200AB" w:rsidRDefault="001200AB">
      <w:pPr>
        <w:pStyle w:val="ConsPlusTitle"/>
        <w:jc w:val="center"/>
      </w:pPr>
      <w:r>
        <w:t>ЛИБО ПЕРЕВОДЕ В ГОСУДАРСТВЕННЫЕ И МУНИЦИПАЛЬНЫЕ</w:t>
      </w:r>
    </w:p>
    <w:p w:rsidR="001200AB" w:rsidRDefault="001200AB">
      <w:pPr>
        <w:pStyle w:val="ConsPlusTitle"/>
        <w:jc w:val="center"/>
      </w:pPr>
      <w:r>
        <w:t>ОБРАЗОВАТЕЛЬНЫЕ ОРГАНИЗАЦИИ РЕСПУБЛИКИ ТАТАРСТАН</w:t>
      </w:r>
    </w:p>
    <w:p w:rsidR="001200AB" w:rsidRDefault="001200AB">
      <w:pPr>
        <w:pStyle w:val="ConsPlusTitle"/>
        <w:jc w:val="center"/>
      </w:pPr>
      <w:r>
        <w:t>ДЛЯ ПОЛУЧЕНИЯ ОСНОВНОГО ОБЩЕГО И СРЕДНЕГО ОБЩЕГО</w:t>
      </w:r>
    </w:p>
    <w:p w:rsidR="001200AB" w:rsidRDefault="001200AB">
      <w:pPr>
        <w:pStyle w:val="ConsPlusTitle"/>
        <w:jc w:val="center"/>
      </w:pPr>
      <w:r>
        <w:t>ОБРАЗОВАНИЯ С УГЛУБЛЕННЫМ ИЗУЧЕНИЕМ ОТДЕЛЬНЫХ УЧЕБНЫХ</w:t>
      </w:r>
    </w:p>
    <w:p w:rsidR="001200AB" w:rsidRDefault="001200AB">
      <w:pPr>
        <w:pStyle w:val="ConsPlusTitle"/>
        <w:jc w:val="center"/>
      </w:pPr>
      <w:r>
        <w:t>ПРЕДМЕТОВ ИЛИ ДЛЯ ПРОФИЛЬНОГО ОБУЧЕНИЯ</w:t>
      </w:r>
    </w:p>
    <w:p w:rsidR="001200AB" w:rsidRDefault="001200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0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0AB" w:rsidRDefault="001200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0AB" w:rsidRDefault="001200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0AB" w:rsidRDefault="001200AB">
            <w:pPr>
              <w:pStyle w:val="ConsPlusNormal"/>
              <w:jc w:val="center"/>
            </w:pPr>
            <w:r>
              <w:rPr>
                <w:color w:val="392C69"/>
              </w:rPr>
              <w:t>Список изменяющих документов</w:t>
            </w:r>
          </w:p>
          <w:p w:rsidR="001200AB" w:rsidRDefault="001200AB">
            <w:pPr>
              <w:pStyle w:val="ConsPlusNormal"/>
              <w:jc w:val="center"/>
            </w:pPr>
            <w:r>
              <w:rPr>
                <w:color w:val="392C69"/>
              </w:rPr>
              <w:t xml:space="preserve">(в ред. </w:t>
            </w:r>
            <w:hyperlink r:id="rId8" w:history="1">
              <w:r>
                <w:rPr>
                  <w:color w:val="0000FF"/>
                </w:rPr>
                <w:t>Приказа</w:t>
              </w:r>
            </w:hyperlink>
            <w:r>
              <w:rPr>
                <w:color w:val="392C69"/>
              </w:rPr>
              <w:t xml:space="preserve"> Минобрнауки РТ от 12.03.2021 N под-334/21)</w:t>
            </w:r>
          </w:p>
        </w:tc>
        <w:tc>
          <w:tcPr>
            <w:tcW w:w="113" w:type="dxa"/>
            <w:tcBorders>
              <w:top w:val="nil"/>
              <w:left w:val="nil"/>
              <w:bottom w:val="nil"/>
              <w:right w:val="nil"/>
            </w:tcBorders>
            <w:shd w:val="clear" w:color="auto" w:fill="F4F3F8"/>
            <w:tcMar>
              <w:top w:w="0" w:type="dxa"/>
              <w:left w:w="0" w:type="dxa"/>
              <w:bottom w:w="0" w:type="dxa"/>
              <w:right w:w="0" w:type="dxa"/>
            </w:tcMar>
          </w:tcPr>
          <w:p w:rsidR="001200AB" w:rsidRDefault="001200AB">
            <w:pPr>
              <w:spacing w:after="1" w:line="0" w:lineRule="atLeast"/>
            </w:pPr>
          </w:p>
        </w:tc>
      </w:tr>
    </w:tbl>
    <w:p w:rsidR="001200AB" w:rsidRDefault="001200AB">
      <w:pPr>
        <w:pStyle w:val="ConsPlusNormal"/>
        <w:jc w:val="both"/>
      </w:pPr>
    </w:p>
    <w:p w:rsidR="001200AB" w:rsidRDefault="001200AB">
      <w:pPr>
        <w:pStyle w:val="ConsPlusNormal"/>
        <w:ind w:firstLine="540"/>
        <w:jc w:val="both"/>
      </w:pPr>
      <w:r>
        <w:t>1. Настоящий Порядок регламентирует организацию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на территории Республики Татарстан (далее - индивидуальный отбор).</w:t>
      </w:r>
    </w:p>
    <w:p w:rsidR="001200AB" w:rsidRDefault="001200AB">
      <w:pPr>
        <w:pStyle w:val="ConsPlusNormal"/>
        <w:spacing w:before="220"/>
        <w:ind w:firstLine="540"/>
        <w:jc w:val="both"/>
      </w:pPr>
      <w:r>
        <w:t>2. Индивидуальный отбор обучающихся устанавливается в следующих случаях:</w:t>
      </w:r>
    </w:p>
    <w:p w:rsidR="001200AB" w:rsidRDefault="001200AB">
      <w:pPr>
        <w:pStyle w:val="ConsPlusNormal"/>
        <w:spacing w:before="220"/>
        <w:ind w:firstLine="540"/>
        <w:jc w:val="both"/>
      </w:pPr>
      <w:r>
        <w:t>- при приеме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w:t>
      </w:r>
    </w:p>
    <w:p w:rsidR="001200AB" w:rsidRDefault="001200AB">
      <w:pPr>
        <w:pStyle w:val="ConsPlusNormal"/>
        <w:spacing w:before="220"/>
        <w:ind w:firstLine="540"/>
        <w:jc w:val="both"/>
      </w:pPr>
      <w:r>
        <w:t>- при приеме (переводе) обучающихся в общеобразовательные организации, реализующие профильное обучение, включая прием (перевод) в общеобразовательные организации со специальными наименованиями "кадетская школа", "кадетский корпус".</w:t>
      </w:r>
    </w:p>
    <w:p w:rsidR="001200AB" w:rsidRDefault="001200AB">
      <w:pPr>
        <w:pStyle w:val="ConsPlusNormal"/>
        <w:spacing w:before="220"/>
        <w:ind w:firstLine="540"/>
        <w:jc w:val="both"/>
      </w:pPr>
      <w:r>
        <w:t xml:space="preserve">3. Решение об открытии в образовательных организациях классов с углубленным изучением отдельных предметов и (или) профильного обучения принимается образовательной организацией по согласованию с учредителем и органом местного самоуправления, осуществляющим управление в сфере образования, за исключением случаев, установленных </w:t>
      </w:r>
      <w:hyperlink w:anchor="P55" w:history="1">
        <w:r>
          <w:rPr>
            <w:color w:val="0000FF"/>
          </w:rPr>
          <w:t>абзацем третьим</w:t>
        </w:r>
      </w:hyperlink>
      <w:r>
        <w:t xml:space="preserve"> настоящего пункта.</w:t>
      </w:r>
    </w:p>
    <w:p w:rsidR="001200AB" w:rsidRDefault="001200AB">
      <w:pPr>
        <w:pStyle w:val="ConsPlusNormal"/>
        <w:jc w:val="both"/>
      </w:pPr>
      <w:r>
        <w:t xml:space="preserve">(в ред. </w:t>
      </w:r>
      <w:hyperlink r:id="rId9" w:history="1">
        <w:r>
          <w:rPr>
            <w:color w:val="0000FF"/>
          </w:rPr>
          <w:t>Приказа</w:t>
        </w:r>
      </w:hyperlink>
      <w:r>
        <w:t xml:space="preserve"> Минобрнауки РТ от 12.03.2021 N под-334/21)</w:t>
      </w:r>
    </w:p>
    <w:p w:rsidR="001200AB" w:rsidRDefault="001200AB">
      <w:pPr>
        <w:pStyle w:val="ConsPlusNormal"/>
        <w:spacing w:before="220"/>
        <w:ind w:firstLine="540"/>
        <w:jc w:val="both"/>
      </w:pPr>
      <w:r>
        <w:t>Классы с углубленным изучением отдельных предметов и (или) профильного обучения открываются с учетом интересов обучающихся, родителей (законных представителей).</w:t>
      </w:r>
    </w:p>
    <w:p w:rsidR="001200AB" w:rsidRDefault="001200AB">
      <w:pPr>
        <w:pStyle w:val="ConsPlusNormal"/>
        <w:spacing w:before="220"/>
        <w:ind w:firstLine="540"/>
        <w:jc w:val="both"/>
      </w:pPr>
      <w:bookmarkStart w:id="1" w:name="P55"/>
      <w:bookmarkEnd w:id="1"/>
      <w:r>
        <w:t>Решение об открытии классов с углубленным изучением отдельных предметов и (или) профильного обучения в образовательных организациях высшего образования, осуществляющих реализацию образовательных программ основного общего и среднего общего образования, принимается соответствующими образовательными организациями высшего образования самостоятельно.</w:t>
      </w:r>
    </w:p>
    <w:p w:rsidR="001200AB" w:rsidRDefault="001200AB">
      <w:pPr>
        <w:pStyle w:val="ConsPlusNormal"/>
        <w:jc w:val="both"/>
      </w:pPr>
      <w:r>
        <w:t xml:space="preserve">(абзац введен </w:t>
      </w:r>
      <w:hyperlink r:id="rId10" w:history="1">
        <w:r>
          <w:rPr>
            <w:color w:val="0000FF"/>
          </w:rPr>
          <w:t>Приказом</w:t>
        </w:r>
      </w:hyperlink>
      <w:r>
        <w:t xml:space="preserve"> Минобрнауки РТ от 12.03.2021 N под-334/21)</w:t>
      </w:r>
    </w:p>
    <w:p w:rsidR="001200AB" w:rsidRDefault="001200AB">
      <w:pPr>
        <w:pStyle w:val="ConsPlusNormal"/>
        <w:spacing w:before="220"/>
        <w:ind w:firstLine="540"/>
        <w:jc w:val="both"/>
      </w:pPr>
      <w:r>
        <w:t>4. Информирование обучающихся, их родителей (законных представителей) о сроках, времени, месте подачи заявлений и процедуре индивидуального отбора осуществляется образовательной организацией через официальный сайт, ученические и родительские собрания, информационные стенды, средства массовой информации не позднее 30 дней до начала индивидуального отбора.</w:t>
      </w:r>
    </w:p>
    <w:p w:rsidR="001200AB" w:rsidRDefault="001200AB">
      <w:pPr>
        <w:pStyle w:val="ConsPlusNormal"/>
        <w:spacing w:before="220"/>
        <w:ind w:firstLine="540"/>
        <w:jc w:val="both"/>
      </w:pPr>
      <w:r>
        <w:t>5. Организация индивидуального отбора обучающихся осуществляется образовательной организацией в соответствии с настоящим Порядком и принимаемыми локальными нормативными актами по основным вопросам организации и осуществления образовательной деятельности, в том числе регламентирующие правила приема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200AB" w:rsidRDefault="001200AB">
      <w:pPr>
        <w:pStyle w:val="ConsPlusNormal"/>
        <w:spacing w:before="220"/>
        <w:ind w:firstLine="540"/>
        <w:jc w:val="both"/>
      </w:pPr>
      <w:r>
        <w:t>6. Организация индивидуального отбора обучающихся при приеме либо переводе в классы с углубленным изучением отдельных учебных предметов для получения основного общего образования осуществляется по результатам промежуточной аттестации по предмету (предметам) углубленного изучения с учетом портфолио индивидуальных образовательных достижений обучающегося.</w:t>
      </w:r>
    </w:p>
    <w:p w:rsidR="001200AB" w:rsidRDefault="001200AB">
      <w:pPr>
        <w:pStyle w:val="ConsPlusNormal"/>
        <w:spacing w:before="220"/>
        <w:ind w:firstLine="540"/>
        <w:jc w:val="both"/>
      </w:pPr>
      <w:r>
        <w:t>7. Организация индивидуального отбора при приеме либо переводе обучающихся в классы с углубленным изучением отдельных учебных предметов или профильного обучения для получения среднего общего образования осуществляется по результатам успеваемости с учетом прохождения государственной итоговой аттестации по предметам, соответствующим углубленному обучению либо профилю обучения.</w:t>
      </w:r>
    </w:p>
    <w:p w:rsidR="001200AB" w:rsidRDefault="001200AB">
      <w:pPr>
        <w:pStyle w:val="ConsPlusNormal"/>
        <w:spacing w:before="220"/>
        <w:ind w:firstLine="540"/>
        <w:jc w:val="both"/>
      </w:pPr>
      <w:r>
        <w:t>8. Критерии индивидуального отбора обучающихся устанавливаются локальными нормативными актами образовательной организации по согласованию с учредителем.</w:t>
      </w:r>
    </w:p>
    <w:p w:rsidR="001200AB" w:rsidRDefault="001200AB">
      <w:pPr>
        <w:pStyle w:val="ConsPlusNormal"/>
        <w:spacing w:before="220"/>
        <w:ind w:firstLine="540"/>
        <w:jc w:val="both"/>
      </w:pPr>
      <w:r>
        <w:t>9. Организация индивидуального отбора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образовательными программами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200AB" w:rsidRDefault="001200AB">
      <w:pPr>
        <w:pStyle w:val="ConsPlusNormal"/>
        <w:spacing w:before="220"/>
        <w:ind w:firstLine="540"/>
        <w:jc w:val="both"/>
      </w:pPr>
      <w:bookmarkStart w:id="2" w:name="P63"/>
      <w:bookmarkEnd w:id="2"/>
      <w:r>
        <w:t xml:space="preserve">10. Преимущественным правом при приеме либо переводе в образовательную организацию (класс) с углубленным изучением отдельных учебных предметов или в образовательную организацию (класс) профильного обучения, за исключением случаев, предусмотренных </w:t>
      </w:r>
      <w:hyperlink w:anchor="P69" w:history="1">
        <w:r>
          <w:rPr>
            <w:color w:val="0000FF"/>
          </w:rPr>
          <w:t>пунктом 11</w:t>
        </w:r>
      </w:hyperlink>
      <w:r>
        <w:t xml:space="preserve"> настоящего Порядка, обладают следующие категории обучающихся:</w:t>
      </w:r>
    </w:p>
    <w:p w:rsidR="001200AB" w:rsidRDefault="001200AB">
      <w:pPr>
        <w:pStyle w:val="ConsPlusNormal"/>
        <w:spacing w:before="220"/>
        <w:ind w:firstLine="540"/>
        <w:jc w:val="both"/>
      </w:pPr>
      <w:r>
        <w:t>- победители и призеры муниципального, регионального и заключительного этапов Всероссийской олимпиады школьников, а также олимпиад, включенных в перечень, утвержденный Министерством образования и науки Российской Федерации, по учебным предметам, изучаемым углубленно, или предметам профильного обучения;</w:t>
      </w:r>
    </w:p>
    <w:p w:rsidR="001200AB" w:rsidRDefault="001200AB">
      <w:pPr>
        <w:pStyle w:val="ConsPlusNormal"/>
        <w:spacing w:before="220"/>
        <w:ind w:firstLine="540"/>
        <w:jc w:val="both"/>
      </w:pPr>
      <w:r>
        <w:t>- победители и призеры муниципальных, республиканских, всероссийских и международных конференций и конкурсов научно-исследовательских работ или проектов, утвержденных органами местного самоуправления Республики Татарстан, осуществляющими управление в сфере образования, Министерством образования и науки Республики Татарстан, Министерством образования и науки Российской Федерации по учебному предмету, изучаемому углубленно, или предметам профильного обучения;</w:t>
      </w:r>
    </w:p>
    <w:p w:rsidR="001200AB" w:rsidRDefault="001200AB">
      <w:pPr>
        <w:pStyle w:val="ConsPlusNormal"/>
        <w:spacing w:before="220"/>
        <w:ind w:firstLine="540"/>
        <w:jc w:val="both"/>
      </w:pPr>
      <w:r>
        <w:t>- обучающиеся, принимаемые в образовательную организацию в порядке перевода из другой образовательной организации, освоившие образовательные программы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 показавшие хорошие и отличные знания по учебным предметам, изучаемым углубленно, или предметам профильного обучения;</w:t>
      </w:r>
    </w:p>
    <w:p w:rsidR="001200AB" w:rsidRDefault="001200AB">
      <w:pPr>
        <w:pStyle w:val="ConsPlusNormal"/>
        <w:spacing w:before="220"/>
        <w:ind w:firstLine="540"/>
        <w:jc w:val="both"/>
      </w:pPr>
      <w:r>
        <w:t>- дети-сироты и дети, оставшиеся без попечения родителей;</w:t>
      </w:r>
    </w:p>
    <w:p w:rsidR="001200AB" w:rsidRDefault="001200AB">
      <w:pPr>
        <w:pStyle w:val="ConsPlusNormal"/>
        <w:spacing w:before="220"/>
        <w:ind w:firstLine="540"/>
        <w:jc w:val="both"/>
      </w:pPr>
      <w:r>
        <w:t>- обучающиеся с ограниченными возможностями здоровья, дети-инвалиды и инвалиды, которым согласно заключениям психолого-медико-педагогической комиссии и федерального учреждения медико-социальной экспертизы не противопоказано обучение в соответствующих образовательных организациях и наличие в образовательных организациях необходимых условий для обучающихся с ограниченными возможностями здоровья.</w:t>
      </w:r>
    </w:p>
    <w:p w:rsidR="001200AB" w:rsidRDefault="001200AB">
      <w:pPr>
        <w:pStyle w:val="ConsPlusNormal"/>
        <w:spacing w:before="220"/>
        <w:ind w:firstLine="540"/>
        <w:jc w:val="both"/>
      </w:pPr>
      <w:bookmarkStart w:id="3" w:name="P69"/>
      <w:bookmarkEnd w:id="3"/>
      <w:r>
        <w:t>11. Преимущественным правом при приеме в общеобразовательные организации со специальными наименованиями "кадетская школа", "кадетский корпус" обладают следующие категории обучающихся:</w:t>
      </w:r>
    </w:p>
    <w:p w:rsidR="001200AB" w:rsidRDefault="001200AB">
      <w:pPr>
        <w:pStyle w:val="ConsPlusNormal"/>
        <w:spacing w:before="220"/>
        <w:ind w:firstLine="540"/>
        <w:jc w:val="both"/>
      </w:pPr>
      <w:r>
        <w:t>- дети-сироты и дети, оставшиеся без попечения родителей;</w:t>
      </w:r>
    </w:p>
    <w:p w:rsidR="001200AB" w:rsidRDefault="001200AB">
      <w:pPr>
        <w:pStyle w:val="ConsPlusNormal"/>
        <w:spacing w:before="220"/>
        <w:ind w:firstLine="540"/>
        <w:jc w:val="both"/>
      </w:pPr>
      <w:r>
        <w:t>- дети военнослужащих, проходящих военную службу по контракту;</w:t>
      </w:r>
    </w:p>
    <w:p w:rsidR="001200AB" w:rsidRDefault="001200AB">
      <w:pPr>
        <w:pStyle w:val="ConsPlusNormal"/>
        <w:spacing w:before="220"/>
        <w:ind w:firstLine="540"/>
        <w:jc w:val="both"/>
      </w:pPr>
      <w:r>
        <w:t>-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w:t>
      </w:r>
    </w:p>
    <w:p w:rsidR="001200AB" w:rsidRDefault="001200AB">
      <w:pPr>
        <w:pStyle w:val="ConsPlusNormal"/>
        <w:spacing w:before="220"/>
        <w:ind w:firstLine="540"/>
        <w:jc w:val="both"/>
      </w:pPr>
      <w:r>
        <w:t>-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200AB" w:rsidRDefault="001200AB">
      <w:pPr>
        <w:pStyle w:val="ConsPlusNormal"/>
        <w:spacing w:before="220"/>
        <w:ind w:firstLine="540"/>
        <w:jc w:val="both"/>
      </w:pPr>
      <w:r>
        <w:t>-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w:t>
      </w:r>
    </w:p>
    <w:p w:rsidR="001200AB" w:rsidRDefault="001200AB">
      <w:pPr>
        <w:pStyle w:val="ConsPlusNormal"/>
        <w:spacing w:before="220"/>
        <w:ind w:firstLine="540"/>
        <w:jc w:val="both"/>
      </w:pPr>
      <w:r>
        <w:t>- дети Героев Советского Союза, Героев Российской Федерации и полных кавалеров ордена Славы;</w:t>
      </w:r>
    </w:p>
    <w:p w:rsidR="001200AB" w:rsidRDefault="001200AB">
      <w:pPr>
        <w:pStyle w:val="ConsPlusNormal"/>
        <w:spacing w:before="220"/>
        <w:ind w:firstLine="540"/>
        <w:jc w:val="both"/>
      </w:pPr>
      <w:r>
        <w:t>- дети сотрудников органов внутренних дел;</w:t>
      </w:r>
    </w:p>
    <w:p w:rsidR="001200AB" w:rsidRDefault="001200AB">
      <w:pPr>
        <w:pStyle w:val="ConsPlusNormal"/>
        <w:spacing w:before="220"/>
        <w:ind w:firstLine="540"/>
        <w:jc w:val="both"/>
      </w:pPr>
      <w:r>
        <w:t>-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w:t>
      </w:r>
    </w:p>
    <w:p w:rsidR="001200AB" w:rsidRDefault="001200AB">
      <w:pPr>
        <w:pStyle w:val="ConsPlusNormal"/>
        <w:spacing w:before="220"/>
        <w:ind w:firstLine="540"/>
        <w:jc w:val="both"/>
      </w:pPr>
      <w:r>
        <w:t>-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w:t>
      </w:r>
    </w:p>
    <w:p w:rsidR="001200AB" w:rsidRDefault="001200AB">
      <w:pPr>
        <w:pStyle w:val="ConsPlusNormal"/>
        <w:spacing w:before="220"/>
        <w:ind w:firstLine="540"/>
        <w:jc w:val="both"/>
      </w:pPr>
      <w:r>
        <w:t>-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w:t>
      </w:r>
    </w:p>
    <w:p w:rsidR="001200AB" w:rsidRDefault="001200AB">
      <w:pPr>
        <w:pStyle w:val="ConsPlusNormal"/>
        <w:spacing w:before="220"/>
        <w:ind w:firstLine="540"/>
        <w:jc w:val="both"/>
      </w:pPr>
      <w:r>
        <w:t>- иные лица в случаях, установленных федеральными законами.</w:t>
      </w:r>
    </w:p>
    <w:p w:rsidR="001200AB" w:rsidRDefault="001200AB">
      <w:pPr>
        <w:pStyle w:val="ConsPlusNormal"/>
        <w:spacing w:before="220"/>
        <w:ind w:firstLine="540"/>
        <w:jc w:val="both"/>
      </w:pPr>
      <w:r>
        <w:t>12. Для организации индивидуального отбора создается комиссия из числа педагогических, руководящих и иных работников образовательной организации и представителей коллегиальных органов управления образовательной организации (общего собрания (конференции) работников образовательной организации, педагогического совета и др.), в чью компетенцию входят вопросы участия в индивидуальном отборе обучающихся.</w:t>
      </w:r>
    </w:p>
    <w:p w:rsidR="001200AB" w:rsidRDefault="001200AB">
      <w:pPr>
        <w:pStyle w:val="ConsPlusNormal"/>
        <w:spacing w:before="220"/>
        <w:ind w:firstLine="540"/>
        <w:jc w:val="both"/>
      </w:pPr>
      <w:r>
        <w:t>В состав комиссии для организации индивидуального отбора обучающихся в приеме в классы с углубленным изучением отдельных учебных предметов или профильного обучения в обязательном порядке включаются педагогические работники, осуществляющие обучение по соответствующим учебным предметам углубленного обучения или профильного обучения.</w:t>
      </w:r>
    </w:p>
    <w:p w:rsidR="001200AB" w:rsidRDefault="001200AB">
      <w:pPr>
        <w:pStyle w:val="ConsPlusNormal"/>
        <w:spacing w:before="220"/>
        <w:ind w:firstLine="540"/>
        <w:jc w:val="both"/>
      </w:pPr>
      <w:r>
        <w:t>Численность, персональный состав, порядок создания и организация работы комиссии устанавливаются локальными нормативными актами образовательной организации по согласованию с учредителем.</w:t>
      </w:r>
    </w:p>
    <w:p w:rsidR="001200AB" w:rsidRDefault="001200AB">
      <w:pPr>
        <w:pStyle w:val="ConsPlusNormal"/>
        <w:spacing w:before="220"/>
        <w:ind w:firstLine="540"/>
        <w:jc w:val="both"/>
      </w:pPr>
      <w:r>
        <w:t>13. По результатам индивидуального отбора и на основании решения комиссии издается локальный акт образовательной организации о приеме обучающегося в класс с углубленным изучением отдельных учебных предметов или в профильный класс.</w:t>
      </w:r>
    </w:p>
    <w:p w:rsidR="001200AB" w:rsidRDefault="001200AB">
      <w:pPr>
        <w:pStyle w:val="ConsPlusNormal"/>
        <w:spacing w:before="220"/>
        <w:ind w:firstLine="540"/>
        <w:jc w:val="both"/>
      </w:pPr>
      <w:r>
        <w:t>14. О решении комиссии образовательная организация обязана проинформировать родителя (законного представителя) обучающегося не позднее чем через три рабочих дня после дня подписания протокола комиссией по соответствующему предмету или профилю.</w:t>
      </w:r>
    </w:p>
    <w:p w:rsidR="001200AB" w:rsidRDefault="001200AB">
      <w:pPr>
        <w:pStyle w:val="ConsPlusNormal"/>
        <w:spacing w:before="220"/>
        <w:ind w:firstLine="540"/>
        <w:jc w:val="both"/>
      </w:pPr>
      <w:r>
        <w:t>15. В случае несогласия с решением комиссии родители (законные представители) обучающегося имеют право не позднее чем в течение двух рабочих дней после дня ознакомления с результатами по каждому предмету или профилю направить апелляцию путем подачи письменного заявления в конфликтную комиссию, созданную в образовательной организации, в которой обучающийся проходил индивидуальный отбор, в порядке, установленном локальным нормативным актом данной образовательной организации.</w:t>
      </w:r>
    </w:p>
    <w:p w:rsidR="001200AB" w:rsidRDefault="001200AB">
      <w:pPr>
        <w:pStyle w:val="ConsPlusNormal"/>
        <w:spacing w:before="220"/>
        <w:ind w:firstLine="540"/>
        <w:jc w:val="both"/>
      </w:pPr>
      <w:r>
        <w:t xml:space="preserve">16. Отказ по результатам индивидуального отбора обучающихся в приеме в класс (классы) с углубленным изучением отдельных учебных предметов либо в класс (классы) профильного обучения не является основанием </w:t>
      </w:r>
      <w:proofErr w:type="gramStart"/>
      <w:r>
        <w:t>для отчисления</w:t>
      </w:r>
      <w:proofErr w:type="gramEnd"/>
      <w:r>
        <w:t xml:space="preserve"> обучающегося из образовательной организации.</w:t>
      </w:r>
    </w:p>
    <w:p w:rsidR="001200AB" w:rsidRDefault="001200AB">
      <w:pPr>
        <w:pStyle w:val="ConsPlusNormal"/>
        <w:spacing w:before="220"/>
        <w:ind w:firstLine="540"/>
        <w:jc w:val="both"/>
      </w:pPr>
      <w:r>
        <w:t>В приеме в государственную или муниципальную образовательную организацию может быть отказано только по причине отсутствия в ней свободных мест. В случае отказа в предоставлении места в образовательной организации родители (законные представители) обучающегося для решения вопроса о его устройстве в другую общеобразовательную организацию обращаются непосредственно в органы местного самоуправления, осуществляющие управление в сфере образования.</w:t>
      </w:r>
    </w:p>
    <w:p w:rsidR="001200AB" w:rsidRDefault="001200AB">
      <w:pPr>
        <w:pStyle w:val="ConsPlusNormal"/>
        <w:spacing w:before="220"/>
        <w:ind w:firstLine="540"/>
        <w:jc w:val="both"/>
      </w:pPr>
      <w:r>
        <w:t>Орган местного самоуправления, осуществляющий управление в сфере образования, создает условия для приема в общеобразовательные классы (школы) обучающихся, не прошедших индивидуальный отбор и не участвующих в индивидуальном отборе.</w:t>
      </w:r>
    </w:p>
    <w:p w:rsidR="001200AB" w:rsidRDefault="001200AB">
      <w:pPr>
        <w:pStyle w:val="ConsPlusNormal"/>
        <w:spacing w:before="220"/>
        <w:ind w:firstLine="540"/>
        <w:jc w:val="both"/>
      </w:pPr>
      <w:r>
        <w:t>17. За обучающимися классов с углубленным изучением отдельных учебных предметов либо профильного обучения сохраняется право перевода в классы без углубленного изучения предметов (при их наличии</w:t>
      </w:r>
      <w:proofErr w:type="gramStart"/>
      <w:r>
        <w:t>)</w:t>
      </w:r>
      <w:proofErr w:type="gramEnd"/>
      <w:r>
        <w:t xml:space="preserve"> либо классы непрофильного обучения (при их наличии). Перевод осуществляется на основании заявления родителей (законных представителей) обучающегося и решения уполномоченного коллегиального органа образовательной организации.</w:t>
      </w:r>
    </w:p>
    <w:p w:rsidR="001200AB" w:rsidRDefault="001200AB">
      <w:pPr>
        <w:pStyle w:val="ConsPlusNormal"/>
        <w:spacing w:before="220"/>
        <w:ind w:firstLine="540"/>
        <w:jc w:val="both"/>
      </w:pPr>
      <w:r>
        <w:t xml:space="preserve">18. Организация индивидуального отбора осуществляется по личному заявлению родителей (законных представителей) обучающегося на имя руководителя образовательной организации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w:t>
      </w:r>
      <w:hyperlink r:id="rId11" w:history="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1200AB" w:rsidRDefault="001200AB">
      <w:pPr>
        <w:pStyle w:val="ConsPlusNormal"/>
        <w:spacing w:before="220"/>
        <w:ind w:firstLine="540"/>
        <w:jc w:val="both"/>
      </w:pPr>
      <w:r>
        <w:t>Заявление подается не позднее 10 календарных дней до срока проведения индивидуального отбора, установленного образовательной организацией.</w:t>
      </w:r>
    </w:p>
    <w:p w:rsidR="001200AB" w:rsidRDefault="001200AB">
      <w:pPr>
        <w:pStyle w:val="ConsPlusNormal"/>
        <w:spacing w:before="220"/>
        <w:ind w:firstLine="540"/>
        <w:jc w:val="both"/>
      </w:pPr>
      <w:r>
        <w:t>Образовательная организация может осуществить прием указанного заявления в форме электронного документа с использованием информационно-коммуникационных сетей общего пользования.</w:t>
      </w:r>
    </w:p>
    <w:p w:rsidR="001200AB" w:rsidRDefault="001200AB">
      <w:pPr>
        <w:pStyle w:val="ConsPlusNormal"/>
        <w:spacing w:before="220"/>
        <w:ind w:firstLine="540"/>
        <w:jc w:val="both"/>
      </w:pPr>
      <w:r>
        <w:t>19. В заявлении родителями (законными представителями) обучающегося указываются следующие сведения:</w:t>
      </w:r>
    </w:p>
    <w:p w:rsidR="001200AB" w:rsidRDefault="001200AB">
      <w:pPr>
        <w:pStyle w:val="ConsPlusNormal"/>
        <w:spacing w:before="220"/>
        <w:ind w:firstLine="540"/>
        <w:jc w:val="both"/>
      </w:pPr>
      <w:r>
        <w:t>а) фамилия, имя, отчество (последнее - при наличии) обучающегося;</w:t>
      </w:r>
    </w:p>
    <w:p w:rsidR="001200AB" w:rsidRDefault="001200AB">
      <w:pPr>
        <w:pStyle w:val="ConsPlusNormal"/>
        <w:spacing w:before="220"/>
        <w:ind w:firstLine="540"/>
        <w:jc w:val="both"/>
      </w:pPr>
      <w:r>
        <w:t xml:space="preserve">б) дата и место </w:t>
      </w:r>
      <w:proofErr w:type="gramStart"/>
      <w:r>
        <w:t>рождения</w:t>
      </w:r>
      <w:proofErr w:type="gramEnd"/>
      <w:r>
        <w:t xml:space="preserve"> обучающегося;</w:t>
      </w:r>
    </w:p>
    <w:p w:rsidR="001200AB" w:rsidRDefault="001200AB">
      <w:pPr>
        <w:pStyle w:val="ConsPlusNormal"/>
        <w:spacing w:before="220"/>
        <w:ind w:firstLine="540"/>
        <w:jc w:val="both"/>
      </w:pPr>
      <w:r>
        <w:t>в) фамилия, имя, отчество (последнее - при наличии) родителей (законных представителей) обучающегося;</w:t>
      </w:r>
    </w:p>
    <w:p w:rsidR="001200AB" w:rsidRDefault="001200AB">
      <w:pPr>
        <w:pStyle w:val="ConsPlusNormal"/>
        <w:spacing w:before="220"/>
        <w:ind w:firstLine="540"/>
        <w:jc w:val="both"/>
      </w:pPr>
      <w:r>
        <w:t xml:space="preserve">г) класс с углубленным изучением отдельных учебных предметов либо класс профильного обучения, для приема либо </w:t>
      </w:r>
      <w:proofErr w:type="gramStart"/>
      <w:r>
        <w:t>перевода</w:t>
      </w:r>
      <w:proofErr w:type="gramEnd"/>
      <w:r>
        <w:t xml:space="preserve"> в который организован индивидуальный отбор обучающихся;</w:t>
      </w:r>
    </w:p>
    <w:p w:rsidR="001200AB" w:rsidRDefault="001200AB">
      <w:pPr>
        <w:pStyle w:val="ConsPlusNormal"/>
        <w:spacing w:before="220"/>
        <w:ind w:firstLine="540"/>
        <w:jc w:val="both"/>
      </w:pPr>
      <w:r>
        <w:t xml:space="preserve">д) обстоятельства, указанные в </w:t>
      </w:r>
      <w:hyperlink w:anchor="P63" w:history="1">
        <w:r>
          <w:rPr>
            <w:color w:val="0000FF"/>
          </w:rPr>
          <w:t>пунктах 10</w:t>
        </w:r>
      </w:hyperlink>
      <w:r>
        <w:t xml:space="preserve">, </w:t>
      </w:r>
      <w:hyperlink w:anchor="P69" w:history="1">
        <w:r>
          <w:rPr>
            <w:color w:val="0000FF"/>
          </w:rPr>
          <w:t>11</w:t>
        </w:r>
      </w:hyperlink>
      <w:r>
        <w:t xml:space="preserve"> настоящего Порядка, свидетельствующие о наличии преимущественного права зачисления обучающегося.</w:t>
      </w:r>
    </w:p>
    <w:p w:rsidR="001200AB" w:rsidRDefault="001200AB">
      <w:pPr>
        <w:pStyle w:val="ConsPlusNormal"/>
        <w:spacing w:before="220"/>
        <w:ind w:firstLine="540"/>
        <w:jc w:val="both"/>
      </w:pPr>
      <w:r>
        <w:t xml:space="preserve">Для подтверждения обстоятельств, указанных в </w:t>
      </w:r>
      <w:hyperlink w:anchor="P63" w:history="1">
        <w:r>
          <w:rPr>
            <w:color w:val="0000FF"/>
          </w:rPr>
          <w:t>пунктах 10</w:t>
        </w:r>
      </w:hyperlink>
      <w:r>
        <w:t xml:space="preserve">, </w:t>
      </w:r>
      <w:hyperlink w:anchor="P69" w:history="1">
        <w:r>
          <w:rPr>
            <w:color w:val="0000FF"/>
          </w:rPr>
          <w:t>11</w:t>
        </w:r>
      </w:hyperlink>
      <w:r>
        <w:t xml:space="preserve"> настоящего Порядка, предоставляются соответствующие документы.</w:t>
      </w:r>
    </w:p>
    <w:p w:rsidR="001200AB" w:rsidRDefault="001200AB">
      <w:pPr>
        <w:pStyle w:val="ConsPlusNormal"/>
        <w:spacing w:before="220"/>
        <w:ind w:firstLine="540"/>
        <w:jc w:val="both"/>
      </w:pPr>
      <w:r>
        <w:t>20. Родители (законные представители) обучающихся дополнительно к заявлению и документам, удостоверяющим личность,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1200AB" w:rsidRDefault="001200AB">
      <w:pPr>
        <w:pStyle w:val="ConsPlusNormal"/>
        <w:spacing w:before="220"/>
        <w:ind w:firstLine="540"/>
        <w:jc w:val="both"/>
      </w:pPr>
      <w:r>
        <w:t>21. Для организации индивидуального отбора обучающихся в классы профильного обучения при приеме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1200AB" w:rsidRDefault="001200AB">
      <w:pPr>
        <w:pStyle w:val="ConsPlusNormal"/>
        <w:spacing w:before="220"/>
        <w:ind w:firstLine="540"/>
        <w:jc w:val="both"/>
      </w:pPr>
      <w:r>
        <w:t>22. Родители (законные представители) обучающегося, являющегося иностранным гражданином или лицом без гражданства, дополнительно к заявлению и документам, удостоверяющим личность, предъявляют заверенные в установленном порядке копии документов, подтверждающих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1200AB" w:rsidRDefault="001200AB">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200AB" w:rsidRDefault="001200AB">
      <w:pPr>
        <w:pStyle w:val="ConsPlusNormal"/>
        <w:spacing w:before="220"/>
        <w:ind w:firstLine="540"/>
        <w:jc w:val="both"/>
      </w:pPr>
      <w:r>
        <w:t>23. Для организации индивидуального отбора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представляется медицинское заключение об отсутствии противопоказаний к занятию соответствующим видом спорта.</w:t>
      </w:r>
    </w:p>
    <w:p w:rsidR="001200AB" w:rsidRDefault="001200AB">
      <w:pPr>
        <w:pStyle w:val="ConsPlusNormal"/>
        <w:spacing w:before="220"/>
        <w:ind w:firstLine="540"/>
        <w:jc w:val="both"/>
      </w:pPr>
      <w:r>
        <w:t>24.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1200AB" w:rsidRDefault="001200AB">
      <w:pPr>
        <w:pStyle w:val="ConsPlusNormal"/>
        <w:spacing w:before="220"/>
        <w:ind w:firstLine="540"/>
        <w:jc w:val="both"/>
      </w:pPr>
      <w:r>
        <w:t>25. Документы, представленные родителями (законными представителями) обучающихся, регистрируются в журнале приема заявлений. После регистрации заявления родителям (законным представителям) выдается расписка о получении документов, содержащая информацию о регистрационном номере заявления о приеме обучающегося в образовательную организацию и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1200AB" w:rsidRDefault="001200AB">
      <w:pPr>
        <w:pStyle w:val="ConsPlusNormal"/>
        <w:spacing w:before="220"/>
        <w:ind w:firstLine="540"/>
        <w:jc w:val="both"/>
      </w:pPr>
      <w:r>
        <w:t>26. Копии предъявляемых при приеме документов хранятся в образовательной организации в период обучения обучающегося.</w:t>
      </w:r>
    </w:p>
    <w:p w:rsidR="001200AB" w:rsidRDefault="001200AB">
      <w:pPr>
        <w:pStyle w:val="ConsPlusNormal"/>
        <w:spacing w:before="220"/>
        <w:ind w:firstLine="540"/>
        <w:jc w:val="both"/>
      </w:pPr>
      <w:r>
        <w:t>27. Образовательные организации при осуществлении индивидуального отбора обучающихся обязаны обеспечить соблюдение прав граждан на получение образования, установленных законодательством Российской Федерации, создать условия гласности и открытости, обеспечить объективность оценки способностей и склонностей обучающихся.</w:t>
      </w:r>
    </w:p>
    <w:p w:rsidR="001200AB" w:rsidRDefault="001200AB">
      <w:pPr>
        <w:pStyle w:val="ConsPlusNormal"/>
        <w:spacing w:before="220"/>
        <w:ind w:firstLine="540"/>
        <w:jc w:val="both"/>
      </w:pPr>
      <w:r>
        <w:t>28. Организация индивидуального отбора при приеме либо переводе обучающихся в классы с углубленным изучением отдельных учебных предметов и (или) профильного обучения в части, не урегулированной настоящим Порядком, определяется комиссией по согласованию с Министерством образования и науки Республики Татарстан.</w:t>
      </w:r>
    </w:p>
    <w:p w:rsidR="001200AB" w:rsidRDefault="001200AB">
      <w:pPr>
        <w:pStyle w:val="ConsPlusNormal"/>
        <w:jc w:val="both"/>
      </w:pPr>
    </w:p>
    <w:p w:rsidR="001200AB" w:rsidRDefault="001200AB">
      <w:pPr>
        <w:pStyle w:val="ConsPlusNormal"/>
        <w:jc w:val="both"/>
      </w:pPr>
    </w:p>
    <w:p w:rsidR="001200AB" w:rsidRDefault="001200AB">
      <w:pPr>
        <w:pStyle w:val="ConsPlusNormal"/>
        <w:pBdr>
          <w:top w:val="single" w:sz="6" w:space="0" w:color="auto"/>
        </w:pBdr>
        <w:spacing w:before="100" w:after="100"/>
        <w:jc w:val="both"/>
        <w:rPr>
          <w:sz w:val="2"/>
          <w:szCs w:val="2"/>
        </w:rPr>
      </w:pPr>
    </w:p>
    <w:p w:rsidR="00107A78" w:rsidRDefault="00107A78"/>
    <w:sectPr w:rsidR="00107A78" w:rsidSect="009C1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AB"/>
    <w:rsid w:val="00107A78"/>
    <w:rsid w:val="00120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4C49243-E067-4454-A162-EDBCCC18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00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00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70DC6574B47E546A9AFFD4BF6D8884E90281B37BC333947F2A25EFE41619010AD4EFB1FFC8309DCD15572FF5B8F43F355754BEAB2D2AE7E708843U3N2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4270DC6574B47E546A9AFFD4BF6D8884E90281B37BC333947F2A25EFE41619010AD4EFB1FFC8309DCD15573F75B8F43F355754BEAB2D2AE7E708843U3N2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270DC6574B47E546A9B1F05D9A8583499A721E3FBF3D6E12A5A409A11167C550ED48AE5CB88708DFDA0122BB05D612B61E784DF5AED2AAU6N2J" TargetMode="External"/><Relationship Id="rId11" Type="http://schemas.openxmlformats.org/officeDocument/2006/relationships/hyperlink" Target="consultantplus://offline/ref=44270DC6574B47E546A9B1F05D9A85834E9276173FBD3D6E12A5A409A11167C550ED48AE5CB88E01DEDA0122BB05D612B61E784DF5AED2AAU6N2J" TargetMode="External"/><Relationship Id="rId5" Type="http://schemas.openxmlformats.org/officeDocument/2006/relationships/hyperlink" Target="consultantplus://offline/ref=44270DC6574B47E546A9AFFD4BF6D8884E90281B37BC333947F2A25EFE41619010AD4EFB1FFC8309DCD15573F85B8F43F355754BEAB2D2AE7E708843U3N2J" TargetMode="External"/><Relationship Id="rId10" Type="http://schemas.openxmlformats.org/officeDocument/2006/relationships/hyperlink" Target="consultantplus://offline/ref=44270DC6574B47E546A9AFFD4BF6D8884E90281B37BC333947F2A25EFE41619010AD4EFB1FFC8309DCD15572FE5B8F43F355754BEAB2D2AE7E708843U3N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270DC6574B47E546A9AFFD4BF6D8884E90281B37BC333947F2A25EFE41619010AD4EFB1FFC8309DCD15572FF5B8F43F355754BEAB2D2AE7E708843U3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3036</Words>
  <Characters>17307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
  <cp:revision>1</cp:revision>
  <dcterms:created xsi:type="dcterms:W3CDTF">2022-06-01T09:13:00Z</dcterms:created>
</cp:coreProperties>
</file>