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67E61">
      <w:pPr>
        <w:pStyle w:val="1"/>
      </w:pPr>
      <w:r>
        <w:fldChar w:fldCharType="begin"/>
      </w:r>
      <w:r>
        <w:instrText>HYPERLINK "http://ivo.garant.ru/document/redirect/70446378/0"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806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производства" (с изменениями и дополнениями)</w:t>
      </w:r>
      <w:r>
        <w:fldChar w:fldCharType="end"/>
      </w:r>
    </w:p>
    <w:p w:rsidR="00000000" w:rsidRDefault="00467E61">
      <w:pPr>
        <w:pStyle w:val="1"/>
      </w:pPr>
      <w:r>
        <w:t>Приказ Министерства образования и науки РФ от 2 авг</w:t>
      </w:r>
      <w:r>
        <w:t>уста 2013 г. N 806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150400.01 Машинист крана металлургического производства"</w:t>
      </w:r>
    </w:p>
    <w:p w:rsidR="00000000" w:rsidRDefault="00467E61">
      <w:pPr>
        <w:pStyle w:val="ab"/>
      </w:pPr>
      <w:r>
        <w:t>С изменениями и дополнениями от:</w:t>
      </w:r>
    </w:p>
    <w:p w:rsidR="00000000" w:rsidRDefault="00467E6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467E61"/>
    <w:p w:rsidR="00000000" w:rsidRDefault="00467E61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467E61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150400.01 Машинист крана металлургического производства.</w:t>
      </w:r>
    </w:p>
    <w:p w:rsidR="00000000" w:rsidRDefault="00467E61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</w:t>
      </w:r>
      <w:r>
        <w:t>кой Федерации от 22 октября 2009 г. N 454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150400.01 Машинист крана металлургического производства" (зарегис</w:t>
      </w:r>
      <w:r>
        <w:t>трирован Министерством юстиции Российской Федерации 17 декабря 2009 г., регистрационный N 15716).</w:t>
      </w:r>
    </w:p>
    <w:p w:rsidR="00000000" w:rsidRDefault="00467E61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467E6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467E61"/>
    <w:p w:rsidR="00000000" w:rsidRDefault="00467E61">
      <w:pPr>
        <w:pStyle w:val="ac"/>
      </w:pPr>
      <w:r>
        <w:t>Зарегистрировано в Минюсте РФ 20 августа 2013 г.</w:t>
      </w:r>
    </w:p>
    <w:p w:rsidR="00000000" w:rsidRDefault="00467E61">
      <w:pPr>
        <w:pStyle w:val="ac"/>
      </w:pPr>
      <w:r>
        <w:t>Регистраци</w:t>
      </w:r>
      <w:r>
        <w:t>онный N 29675</w:t>
      </w:r>
    </w:p>
    <w:p w:rsidR="00000000" w:rsidRDefault="00467E61"/>
    <w:p w:rsidR="00000000" w:rsidRDefault="00467E61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467E61"/>
    <w:p w:rsidR="00000000" w:rsidRDefault="00467E61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150400.01 Машинист крана металлургического производства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</w:t>
      </w:r>
      <w:r>
        <w:t>бразования и науки РФ от 2 августа 2013 г. N 806)</w:t>
      </w:r>
    </w:p>
    <w:p w:rsidR="00000000" w:rsidRDefault="00467E61">
      <w:pPr>
        <w:pStyle w:val="ab"/>
      </w:pPr>
      <w:r>
        <w:t>С изменениями и дополнениями от:</w:t>
      </w:r>
    </w:p>
    <w:p w:rsidR="00000000" w:rsidRDefault="00467E6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467E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67E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67E61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467E61"/>
    <w:p w:rsidR="00000000" w:rsidRDefault="00467E61">
      <w:bookmarkStart w:id="6" w:name="sub_11"/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</w:t>
      </w:r>
      <w:r>
        <w:t xml:space="preserve">ию по профессии 150400.01 Машинист крана металлургического производства для профессиональных образовательных </w:t>
      </w:r>
      <w:r>
        <w:lastRenderedPageBreak/>
        <w:t xml:space="preserve">организаций и образовательных организаций высшего образования на территории Российской Федерации, имеющих право на реализацию программы подготовки </w:t>
      </w:r>
      <w:r>
        <w:t>квалифицированных рабочих, служащих по данной профессии, имеющих государственную аккредитацию.</w:t>
      </w:r>
    </w:p>
    <w:p w:rsidR="00000000" w:rsidRDefault="00467E61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150400.01 Машинист крана металлургического производств</w:t>
      </w:r>
      <w:r>
        <w:t>а имеет образовательная организация при наличии соответствующей лицензии.</w:t>
      </w:r>
    </w:p>
    <w:bookmarkEnd w:id="7"/>
    <w:p w:rsidR="00000000" w:rsidRDefault="00467E61">
      <w:r>
        <w:t>Возможна сетевая форма реализации программы подготовки квалифицированных рабочих, служащих с использованием ресурсов нескольких профессиональных образовательных организаций и о</w:t>
      </w:r>
      <w:r>
        <w:t>бразовательных организаций высшего образования. В реализации программы подготовки квалифицированных рабочих, служащих с использованием сетевой формы наряду с профессиональными образовательными организациями, образовательными организациями высшего образован</w:t>
      </w:r>
      <w:r>
        <w:t xml:space="preserve">ия,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</w:t>
      </w:r>
      <w:r>
        <w:t>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467E61"/>
    <w:p w:rsidR="00000000" w:rsidRDefault="00467E61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467E61"/>
    <w:p w:rsidR="00000000" w:rsidRDefault="00467E61">
      <w:r>
        <w:t>В настоящем стандарте используются следующие сокращения:</w:t>
      </w:r>
    </w:p>
    <w:p w:rsidR="00000000" w:rsidRDefault="00467E61">
      <w:r>
        <w:rPr>
          <w:rStyle w:val="a3"/>
        </w:rPr>
        <w:t>СПО</w:t>
      </w:r>
      <w:r>
        <w:t xml:space="preserve"> - среднее профессиональное</w:t>
      </w:r>
      <w:r>
        <w:t xml:space="preserve"> образование;</w:t>
      </w:r>
    </w:p>
    <w:p w:rsidR="00000000" w:rsidRDefault="00467E61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467E61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467E61">
      <w:r>
        <w:rPr>
          <w:rStyle w:val="a3"/>
        </w:rPr>
        <w:t>ОК</w:t>
      </w:r>
      <w:r>
        <w:t xml:space="preserve"> - общая компетенция;</w:t>
      </w:r>
    </w:p>
    <w:p w:rsidR="00000000" w:rsidRDefault="00467E61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467E61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467E61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467E61"/>
    <w:p w:rsidR="00000000" w:rsidRDefault="00467E61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467E61"/>
    <w:p w:rsidR="00000000" w:rsidRDefault="00467E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467E61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</w:t>
      </w:r>
      <w:r>
        <w:rPr>
          <w:shd w:val="clear" w:color="auto" w:fill="F0F0F0"/>
        </w:rPr>
        <w:t>9 апреля 2015 г. N 390 в пункт 3.1 внесены изменения</w:t>
      </w:r>
    </w:p>
    <w:p w:rsidR="00000000" w:rsidRDefault="00467E6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7E61">
      <w:r>
        <w:t>3.1. Сроки получения СПО по профессии 150400.01 Машинист крана металлургического производства в оч</w:t>
      </w:r>
      <w:r>
        <w:t xml:space="preserve">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467E61"/>
    <w:p w:rsidR="00000000" w:rsidRDefault="00467E61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467E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4508"/>
        <w:gridCol w:w="2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467E61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bookmarkStart w:id="12" w:name="sub_1010"/>
            <w:r>
              <w:t>Срок получения С</w:t>
            </w:r>
            <w:r>
              <w:t>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Машинист крана металлургического производства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467E61"/>
    <w:p w:rsidR="00000000" w:rsidRDefault="00467E61">
      <w:pPr>
        <w:pStyle w:val="ac"/>
      </w:pPr>
      <w:r>
        <w:t>______________________________</w:t>
      </w:r>
    </w:p>
    <w:p w:rsidR="00000000" w:rsidRDefault="00467E61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467E61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467E61">
      <w:bookmarkStart w:id="15" w:name="sub_333"/>
      <w:bookmarkEnd w:id="14"/>
      <w:r>
        <w:t>*** Об</w:t>
      </w:r>
      <w:r>
        <w:t>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</w:t>
      </w:r>
      <w:r>
        <w:t xml:space="preserve"> получаемой профессии СПО.</w:t>
      </w:r>
    </w:p>
    <w:bookmarkEnd w:id="15"/>
    <w:p w:rsidR="00000000" w:rsidRDefault="00467E61"/>
    <w:p w:rsidR="00000000" w:rsidRDefault="00467E61">
      <w:bookmarkStart w:id="16" w:name="sub_32"/>
      <w:r>
        <w:t>3.2. Срок получения среднего профессионального образования по ППКРС в очно-заочной форме обучения увеличивается:</w:t>
      </w:r>
    </w:p>
    <w:p w:rsidR="00000000" w:rsidRDefault="00467E61">
      <w:bookmarkStart w:id="17" w:name="sub_321"/>
      <w:bookmarkEnd w:id="16"/>
      <w:r>
        <w:t>а) для обучающихся по очно-заочной форме обучения:</w:t>
      </w:r>
    </w:p>
    <w:bookmarkEnd w:id="17"/>
    <w:p w:rsidR="00000000" w:rsidRDefault="00467E61">
      <w:r>
        <w:t>на базе среднего общего образов</w:t>
      </w:r>
      <w:r>
        <w:t>ания - не более чем на 1 год;</w:t>
      </w:r>
    </w:p>
    <w:p w:rsidR="00000000" w:rsidRDefault="00467E61">
      <w:r>
        <w:t>на базе основного общего образования - не более чем на 1,5 года;</w:t>
      </w:r>
    </w:p>
    <w:p w:rsidR="00000000" w:rsidRDefault="00467E61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467E61"/>
    <w:p w:rsidR="00000000" w:rsidRDefault="00467E61">
      <w:pPr>
        <w:pStyle w:val="1"/>
      </w:pPr>
      <w:bookmarkStart w:id="19" w:name="sub_400"/>
      <w:r>
        <w:t>IV. Характеристика профессиональной деятельности</w:t>
      </w:r>
      <w:r>
        <w:t xml:space="preserve"> выпускников</w:t>
      </w:r>
    </w:p>
    <w:bookmarkEnd w:id="19"/>
    <w:p w:rsidR="00000000" w:rsidRDefault="00467E61"/>
    <w:p w:rsidR="00000000" w:rsidRDefault="00467E61">
      <w:bookmarkStart w:id="20" w:name="sub_41"/>
      <w:r>
        <w:t>4.1. Область профессиональной деятельности выпускников: управление металлургическими кранами в доменных, сталеплавильных, ферросплавных, прокатных и трубных цехах, специализированных цехах по производству изложниц.</w:t>
      </w:r>
    </w:p>
    <w:p w:rsidR="00000000" w:rsidRDefault="00467E61">
      <w:bookmarkStart w:id="21" w:name="sub_42"/>
      <w:bookmarkEnd w:id="20"/>
      <w:r>
        <w:t>4.</w:t>
      </w:r>
      <w:r>
        <w:t>2. Объектами профессиональной деятельности выпускников являются:</w:t>
      </w:r>
    </w:p>
    <w:bookmarkEnd w:id="21"/>
    <w:p w:rsidR="00000000" w:rsidRDefault="00467E61">
      <w:r>
        <w:t>технологические процессы производства черных металлов;</w:t>
      </w:r>
    </w:p>
    <w:p w:rsidR="00000000" w:rsidRDefault="00467E61">
      <w:r>
        <w:t>машины, механизмы и инструменты;</w:t>
      </w:r>
    </w:p>
    <w:p w:rsidR="00000000" w:rsidRDefault="00467E61">
      <w:r>
        <w:t>сырье и готовая продукция;</w:t>
      </w:r>
    </w:p>
    <w:p w:rsidR="00000000" w:rsidRDefault="00467E61">
      <w:r>
        <w:t>техническая, технологическая и нормативная документация.</w:t>
      </w:r>
    </w:p>
    <w:p w:rsidR="00000000" w:rsidRDefault="00467E61">
      <w:bookmarkStart w:id="22" w:name="sub_43"/>
      <w:r>
        <w:t>4.3. Обучающийся по профессии 150400.01 Машинист крана металлургического производства готовится к следующим видам деятельности:</w:t>
      </w:r>
    </w:p>
    <w:p w:rsidR="00000000" w:rsidRDefault="00467E61">
      <w:bookmarkStart w:id="23" w:name="sub_431"/>
      <w:bookmarkEnd w:id="22"/>
      <w:r>
        <w:t>4.3.1. Управление грузоподъемными кранами на металлургическом производстве.</w:t>
      </w:r>
    </w:p>
    <w:p w:rsidR="00000000" w:rsidRDefault="00467E61">
      <w:bookmarkStart w:id="24" w:name="sub_432"/>
      <w:bookmarkEnd w:id="23"/>
      <w:r>
        <w:t>4.3.2. Ремонтно-профилакт</w:t>
      </w:r>
      <w:r>
        <w:t>ическое обслуживание механизмов кранов металлургического производства.</w:t>
      </w:r>
    </w:p>
    <w:bookmarkEnd w:id="24"/>
    <w:p w:rsidR="00000000" w:rsidRDefault="00467E61"/>
    <w:p w:rsidR="00000000" w:rsidRDefault="00467E61">
      <w:pPr>
        <w:pStyle w:val="1"/>
      </w:pPr>
      <w:bookmarkStart w:id="25" w:name="sub_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467E61"/>
    <w:p w:rsidR="00000000" w:rsidRDefault="00467E61">
      <w:bookmarkStart w:id="26" w:name="sub_51"/>
      <w:r>
        <w:t>5.1. Выпускник, освоивший ППКРС, должен обладать общими компет</w:t>
      </w:r>
      <w:r>
        <w:t>енциями, включающими в себя способность:</w:t>
      </w:r>
    </w:p>
    <w:p w:rsidR="00000000" w:rsidRDefault="00467E61">
      <w:bookmarkStart w:id="27" w:name="sub_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467E61">
      <w:bookmarkStart w:id="28" w:name="sub_512"/>
      <w:bookmarkEnd w:id="27"/>
      <w:r>
        <w:t>ОК 2. Организовывать собственную деятельность, исходя из цели и способов ее достижени</w:t>
      </w:r>
      <w:r>
        <w:t>я, определенных руководителем.</w:t>
      </w:r>
    </w:p>
    <w:p w:rsidR="00000000" w:rsidRDefault="00467E61">
      <w:bookmarkStart w:id="29" w:name="sub_5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467E61">
      <w:bookmarkStart w:id="30" w:name="sub_514"/>
      <w:bookmarkEnd w:id="29"/>
      <w:r>
        <w:t>ОК 4. Осуществлять пои</w:t>
      </w:r>
      <w:r>
        <w:t>ск информации, необходимой для эффективного выполнения профессиональных задач.</w:t>
      </w:r>
    </w:p>
    <w:p w:rsidR="00000000" w:rsidRDefault="00467E61">
      <w:bookmarkStart w:id="31" w:name="sub_515"/>
      <w:bookmarkEnd w:id="30"/>
      <w:r>
        <w:t xml:space="preserve">ОК 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000000" w:rsidRDefault="00467E61">
      <w:bookmarkStart w:id="32" w:name="sub_516"/>
      <w:bookmarkEnd w:id="31"/>
      <w:r>
        <w:t>ОК 6. Работать в команде, эффективно общаться с коллега</w:t>
      </w:r>
      <w:r>
        <w:t>ми, руководством, клиентами.</w:t>
      </w:r>
    </w:p>
    <w:p w:rsidR="00000000" w:rsidRDefault="00467E61">
      <w:bookmarkStart w:id="33" w:name="sub_517"/>
      <w:bookmarkEnd w:id="32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92" w:history="1">
        <w:r>
          <w:rPr>
            <w:rStyle w:val="a4"/>
          </w:rPr>
          <w:t>*(2)</w:t>
        </w:r>
      </w:hyperlink>
      <w:r>
        <w:t>.</w:t>
      </w:r>
    </w:p>
    <w:p w:rsidR="00000000" w:rsidRDefault="00467E61">
      <w:bookmarkStart w:id="34" w:name="sub_52"/>
      <w:bookmarkEnd w:id="33"/>
      <w:r>
        <w:t>5.2. Выпускник, освоивший ППКРС, должен обладать профессион</w:t>
      </w:r>
      <w:r>
        <w:t>альными компетенциями, соответствующим видам деятельности:</w:t>
      </w:r>
    </w:p>
    <w:p w:rsidR="00000000" w:rsidRDefault="00467E61">
      <w:bookmarkStart w:id="35" w:name="sub_521"/>
      <w:bookmarkEnd w:id="34"/>
      <w:r>
        <w:t>5.2.1. Управление грузоподъемными кранами на металлургическом производстве.</w:t>
      </w:r>
    </w:p>
    <w:p w:rsidR="00000000" w:rsidRDefault="00467E61">
      <w:bookmarkStart w:id="36" w:name="sub_5211"/>
      <w:bookmarkEnd w:id="35"/>
      <w:r>
        <w:t>ПК 1.1. Осуществлять операции по обслуживанию производственного процесса в доменных, сталепла</w:t>
      </w:r>
      <w:r>
        <w:t>вильных, ферросплавных, прокатных и трубных цехах, специализированных цехах по производству изложниц.</w:t>
      </w:r>
    </w:p>
    <w:p w:rsidR="00000000" w:rsidRDefault="00467E61">
      <w:bookmarkStart w:id="37" w:name="sub_5212"/>
      <w:bookmarkEnd w:id="36"/>
      <w:r>
        <w:t>ПК 1.2. Осуществлять погрузочно-разгрузочные работы в соответствии со схемами строповки грузов.</w:t>
      </w:r>
    </w:p>
    <w:p w:rsidR="00000000" w:rsidRDefault="00467E61">
      <w:bookmarkStart w:id="38" w:name="sub_5213"/>
      <w:bookmarkEnd w:id="37"/>
      <w:r>
        <w:t>ПК 1.3. Выполнять требован</w:t>
      </w:r>
      <w:r>
        <w:t>ия нормативных актов по охране труда и промышленной безопасности.</w:t>
      </w:r>
    </w:p>
    <w:p w:rsidR="00000000" w:rsidRDefault="00467E61">
      <w:bookmarkStart w:id="39" w:name="sub_522"/>
      <w:bookmarkEnd w:id="38"/>
      <w:r>
        <w:t>5.2.2. Ремонтно-профилактическое обслуживание механизмов кранов металлургического производства.</w:t>
      </w:r>
    </w:p>
    <w:p w:rsidR="00000000" w:rsidRDefault="00467E61">
      <w:bookmarkStart w:id="40" w:name="sub_5221"/>
      <w:bookmarkEnd w:id="39"/>
      <w:r>
        <w:t>ПК 2.1. Контролировать состояние тормозных и предохранительных у</w:t>
      </w:r>
      <w:r>
        <w:t>стройств, правильность крепления тросов грузозахватных приспособлений.</w:t>
      </w:r>
    </w:p>
    <w:p w:rsidR="00000000" w:rsidRDefault="00467E61">
      <w:bookmarkStart w:id="41" w:name="sub_5222"/>
      <w:bookmarkEnd w:id="40"/>
      <w:r>
        <w:t>ПК 2.2. Выполнять профилактические осмотры механического и электрического оборудования крана.</w:t>
      </w:r>
    </w:p>
    <w:p w:rsidR="00000000" w:rsidRDefault="00467E61">
      <w:bookmarkStart w:id="42" w:name="sub_5223"/>
      <w:bookmarkEnd w:id="41"/>
      <w:r>
        <w:t>ПК 2.3. Осуществлять браковку канатов в соответствии с Прав</w:t>
      </w:r>
      <w:r>
        <w:t>илами устройства и безопасной эксплуатации кранов.</w:t>
      </w:r>
    </w:p>
    <w:bookmarkEnd w:id="42"/>
    <w:p w:rsidR="00000000" w:rsidRDefault="00467E61"/>
    <w:p w:rsidR="00000000" w:rsidRDefault="00467E61">
      <w:pPr>
        <w:pStyle w:val="1"/>
      </w:pPr>
      <w:bookmarkStart w:id="43" w:name="sub_600"/>
      <w:r>
        <w:t>VI. Требования к структуре программы подготовки квалифицированных рабочих, служащих</w:t>
      </w:r>
    </w:p>
    <w:bookmarkEnd w:id="43"/>
    <w:p w:rsidR="00000000" w:rsidRDefault="00467E61"/>
    <w:p w:rsidR="00000000" w:rsidRDefault="00467E61">
      <w:bookmarkStart w:id="44" w:name="sub_61"/>
      <w:r>
        <w:t>6.1. ППКРС предусматривает изучение следующих учебных циклов:</w:t>
      </w:r>
    </w:p>
    <w:bookmarkEnd w:id="44"/>
    <w:p w:rsidR="00000000" w:rsidRDefault="00467E61">
      <w:r>
        <w:t>общепрофессионального;</w:t>
      </w:r>
    </w:p>
    <w:p w:rsidR="00000000" w:rsidRDefault="00467E61">
      <w:r>
        <w:t>профессионального</w:t>
      </w:r>
    </w:p>
    <w:p w:rsidR="00000000" w:rsidRDefault="00467E61">
      <w:r>
        <w:t>и разделов:</w:t>
      </w:r>
    </w:p>
    <w:p w:rsidR="00000000" w:rsidRDefault="00467E61">
      <w:r>
        <w:t>физическая культура;</w:t>
      </w:r>
    </w:p>
    <w:p w:rsidR="00000000" w:rsidRDefault="00467E61">
      <w:r>
        <w:t>учебная практика;</w:t>
      </w:r>
    </w:p>
    <w:p w:rsidR="00000000" w:rsidRDefault="00467E61">
      <w:r>
        <w:t>производственная практика;</w:t>
      </w:r>
    </w:p>
    <w:p w:rsidR="00000000" w:rsidRDefault="00467E61">
      <w:r>
        <w:t>промежуточная аттестация;</w:t>
      </w:r>
    </w:p>
    <w:p w:rsidR="00000000" w:rsidRDefault="00467E61">
      <w:r>
        <w:t>государственная итоговая аттестация.</w:t>
      </w:r>
    </w:p>
    <w:p w:rsidR="00000000" w:rsidRDefault="00467E61">
      <w:bookmarkStart w:id="45" w:name="sub_62"/>
      <w:r>
        <w:t>6.2. Обязательная часть ППКРС должна составлять около 80 процентов от общего объема времени</w:t>
      </w:r>
      <w:r>
        <w:t xml:space="preserve">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</w:t>
      </w:r>
      <w:r>
        <w:t>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5"/>
    <w:p w:rsidR="00000000" w:rsidRDefault="00467E61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</w:t>
      </w:r>
      <w:r>
        <w:t>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467E61">
      <w:r>
        <w:t>Обязательная часть профессионального учебного цикла ППКРС должна предусматривать изучение дисци</w:t>
      </w:r>
      <w:r>
        <w:t xml:space="preserve">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</w:t>
      </w:r>
      <w:r>
        <w:lastRenderedPageBreak/>
        <w:t>(обязательной части учебный циклов), но не более 68 часов, из них на освоение основ военной служб</w:t>
      </w:r>
      <w:r>
        <w:t>ы - 70 процентов от общего объема времени, отведенного на указанную дисциплину.</w:t>
      </w:r>
    </w:p>
    <w:p w:rsidR="00000000" w:rsidRDefault="00467E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467E61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6.3 внесе</w:t>
      </w:r>
      <w:r>
        <w:rPr>
          <w:shd w:val="clear" w:color="auto" w:fill="F0F0F0"/>
        </w:rPr>
        <w:t>ны изменения</w:t>
      </w:r>
    </w:p>
    <w:p w:rsidR="00000000" w:rsidRDefault="00467E61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7E61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</w:t>
      </w:r>
      <w:r>
        <w:t>и этом одна зачетная единица соответствует 36 академическим часам.</w:t>
      </w:r>
    </w:p>
    <w:p w:rsidR="00000000" w:rsidRDefault="00467E61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67E61"/>
    <w:p w:rsidR="00000000" w:rsidRDefault="00467E61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467E61"/>
    <w:p w:rsidR="00000000" w:rsidRDefault="00467E61">
      <w:pPr>
        <w:ind w:firstLine="698"/>
        <w:jc w:val="right"/>
      </w:pPr>
      <w:bookmarkStart w:id="47" w:name="sub_20"/>
      <w:r>
        <w:rPr>
          <w:rStyle w:val="a3"/>
        </w:rPr>
        <w:t>Таблица 2</w:t>
      </w:r>
    </w:p>
    <w:bookmarkEnd w:id="47"/>
    <w:p w:rsidR="00000000" w:rsidRDefault="00467E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5673"/>
        <w:gridCol w:w="1728"/>
        <w:gridCol w:w="1683"/>
        <w:gridCol w:w="2808"/>
        <w:gridCol w:w="22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467E61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Индекс и наименование дисциплин, междисциплинарных кур</w:t>
            </w:r>
            <w:r>
              <w:t>сов (МДК)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864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576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288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читать чертежи изделий, механизмов и узлов используемого оборудования;</w:t>
            </w:r>
          </w:p>
          <w:p w:rsidR="00000000" w:rsidRDefault="00467E61">
            <w:pPr>
              <w:pStyle w:val="ac"/>
            </w:pPr>
            <w:r>
              <w:t>использовать технологическую документацию;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основные правила разработки, оформления и чтения конструкторской и технологической документации;</w:t>
            </w:r>
          </w:p>
          <w:p w:rsidR="00000000" w:rsidRDefault="00467E61">
            <w:pPr>
              <w:pStyle w:val="ac"/>
            </w:pPr>
            <w:r>
              <w:t>общие сведения о сборочных черт</w:t>
            </w:r>
            <w:r>
              <w:t>ежах;</w:t>
            </w:r>
          </w:p>
          <w:p w:rsidR="00000000" w:rsidRDefault="00467E61">
            <w:pPr>
              <w:pStyle w:val="ac"/>
            </w:pPr>
            <w:r>
              <w:t>основные приемы техники черчения, правила выполнения чертежей;</w:t>
            </w:r>
          </w:p>
          <w:p w:rsidR="00000000" w:rsidRDefault="00467E61">
            <w:pPr>
              <w:pStyle w:val="ac"/>
            </w:pPr>
            <w:r>
              <w:t>основы машиностроительного черчения;</w:t>
            </w:r>
          </w:p>
          <w:p w:rsidR="00000000" w:rsidRDefault="00467E61">
            <w:pPr>
              <w:pStyle w:val="ac"/>
            </w:pPr>
            <w:r>
              <w:t>требования единой системы конструкторской документации (ЕСКД).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ОП.01. Основы инженерной графики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читать чертежи;</w:t>
            </w:r>
          </w:p>
          <w:p w:rsidR="00000000" w:rsidRDefault="00467E61">
            <w:pPr>
              <w:pStyle w:val="ac"/>
            </w:pPr>
            <w:r>
              <w:lastRenderedPageBreak/>
              <w:t>находить возможные причины возникновения дефектов в готовой продукции, вызванные неисправностью оборудования;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общие сведения о деталях машин;</w:t>
            </w:r>
          </w:p>
          <w:p w:rsidR="00000000" w:rsidRDefault="00467E61">
            <w:pPr>
              <w:pStyle w:val="ac"/>
            </w:pPr>
            <w:r>
              <w:t>трение, его вид</w:t>
            </w:r>
            <w:r>
              <w:t>ы, роль трения в технике;</w:t>
            </w:r>
          </w:p>
          <w:p w:rsidR="00000000" w:rsidRDefault="00467E61">
            <w:pPr>
              <w:pStyle w:val="ac"/>
            </w:pPr>
            <w:r>
              <w:t>виды деформации деталей;</w:t>
            </w:r>
          </w:p>
          <w:p w:rsidR="00000000" w:rsidRDefault="00467E61">
            <w:pPr>
              <w:pStyle w:val="ac"/>
            </w:pPr>
            <w:r>
              <w:t>простые механизмы;</w:t>
            </w:r>
          </w:p>
          <w:p w:rsidR="00000000" w:rsidRDefault="00467E61">
            <w:pPr>
              <w:pStyle w:val="ac"/>
            </w:pPr>
            <w:r>
              <w:t>соединения деталей;</w:t>
            </w:r>
          </w:p>
          <w:p w:rsidR="00000000" w:rsidRDefault="00467E61">
            <w:pPr>
              <w:pStyle w:val="ac"/>
            </w:pPr>
            <w:r>
              <w:t>виды передач;</w:t>
            </w:r>
          </w:p>
          <w:p w:rsidR="00000000" w:rsidRDefault="00467E61">
            <w:pPr>
              <w:pStyle w:val="ac"/>
            </w:pPr>
            <w:r>
              <w:t>назначение и классификацию подшипников;</w:t>
            </w:r>
          </w:p>
          <w:p w:rsidR="00000000" w:rsidRDefault="00467E61">
            <w:pPr>
              <w:pStyle w:val="ac"/>
            </w:pPr>
            <w:r>
              <w:t>основные типы смазочных устройств.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ОП.02. Основы технической механики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выполнять механические испытания образцов материалов;</w:t>
            </w:r>
          </w:p>
          <w:p w:rsidR="00000000" w:rsidRDefault="00467E61">
            <w:pPr>
              <w:pStyle w:val="ac"/>
            </w:pPr>
            <w:r>
              <w:t>использовать физико-химические методы исследования металлов;</w:t>
            </w:r>
          </w:p>
          <w:p w:rsidR="00000000" w:rsidRDefault="00467E61">
            <w:pPr>
              <w:pStyle w:val="ac"/>
            </w:pPr>
            <w:r>
              <w:t>пользоваться справочными таблицами для определения сво</w:t>
            </w:r>
            <w:r>
              <w:t>йств материалов;</w:t>
            </w:r>
          </w:p>
          <w:p w:rsidR="00000000" w:rsidRDefault="00467E61">
            <w:pPr>
              <w:pStyle w:val="ac"/>
            </w:pPr>
            <w:r>
              <w:t>выбирать материалы для осуществления профессиональной деятельности;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основные свойства и классификацию материалов, использующихся в профессиональной деятельности;</w:t>
            </w:r>
          </w:p>
          <w:p w:rsidR="00000000" w:rsidRDefault="00467E61">
            <w:pPr>
              <w:pStyle w:val="ac"/>
            </w:pPr>
            <w:r>
              <w:t>наименование, маркировку, свойства обрабатываемого материала;</w:t>
            </w:r>
          </w:p>
          <w:p w:rsidR="00000000" w:rsidRDefault="00467E61">
            <w:pPr>
              <w:pStyle w:val="ac"/>
            </w:pPr>
            <w:r>
              <w:t>правила применения охлаждающих и смазывающих материалов;</w:t>
            </w:r>
          </w:p>
          <w:p w:rsidR="00000000" w:rsidRDefault="00467E61">
            <w:pPr>
              <w:pStyle w:val="ac"/>
            </w:pPr>
            <w:r>
              <w:t>основные сведения о металлах и сплавах;</w:t>
            </w:r>
          </w:p>
          <w:p w:rsidR="00000000" w:rsidRDefault="00467E61">
            <w:pPr>
              <w:pStyle w:val="ac"/>
            </w:pPr>
            <w:r>
              <w:t xml:space="preserve">основные сведения о неметаллических, прокладочных, уплотнительных и электротехнических материалах, стали, их </w:t>
            </w:r>
            <w:r>
              <w:lastRenderedPageBreak/>
              <w:t>классификацию.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ОП.03. Основы материаловедения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читать структурные, монтажные и простые принципиальные электрические схемы;</w:t>
            </w:r>
          </w:p>
          <w:p w:rsidR="00000000" w:rsidRDefault="00467E61">
            <w:pPr>
              <w:pStyle w:val="ac"/>
            </w:pPr>
            <w:r>
              <w:t>рассчитывать и измерять основные параметры простых электрических, магнитных и электронных цепей;</w:t>
            </w:r>
          </w:p>
          <w:p w:rsidR="00000000" w:rsidRDefault="00467E61">
            <w:pPr>
              <w:pStyle w:val="ac"/>
            </w:pPr>
            <w:r>
              <w:t>использовать в работе электроизмерительные приборы;</w:t>
            </w:r>
          </w:p>
          <w:p w:rsidR="00000000" w:rsidRDefault="00467E61">
            <w:pPr>
              <w:pStyle w:val="ac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единицы изм</w:t>
            </w:r>
            <w:r>
              <w:t>ерения силы тока, напряжения, мощности электрического тока, сопротивления проводников;</w:t>
            </w:r>
          </w:p>
          <w:p w:rsidR="00000000" w:rsidRDefault="00467E61">
            <w:pPr>
              <w:pStyle w:val="ac"/>
            </w:pPr>
            <w:r>
              <w:t>методы расчета и измерения основных параметров простых электрических, магнитных и электронных цепей;</w:t>
            </w:r>
          </w:p>
          <w:p w:rsidR="00000000" w:rsidRDefault="00467E61">
            <w:pPr>
              <w:pStyle w:val="ac"/>
            </w:pPr>
            <w:r>
              <w:t>свойства постоянного и переменного электрического тока;</w:t>
            </w:r>
          </w:p>
          <w:p w:rsidR="00000000" w:rsidRDefault="00467E61">
            <w:pPr>
              <w:pStyle w:val="ac"/>
            </w:pPr>
            <w:r>
              <w:t>принципы пос</w:t>
            </w:r>
            <w:r>
              <w:t>ледовательного и параллельного соединения проводников и источников тока;</w:t>
            </w:r>
          </w:p>
          <w:p w:rsidR="00000000" w:rsidRDefault="00467E61">
            <w:pPr>
              <w:pStyle w:val="ac"/>
            </w:pPr>
            <w:r>
              <w:t>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  <w:p w:rsidR="00000000" w:rsidRDefault="00467E61">
            <w:pPr>
              <w:pStyle w:val="ac"/>
            </w:pPr>
            <w:r>
              <w:t>свойства магнитного поля;</w:t>
            </w:r>
          </w:p>
          <w:p w:rsidR="00000000" w:rsidRDefault="00467E61">
            <w:pPr>
              <w:pStyle w:val="ac"/>
            </w:pPr>
            <w:r>
              <w:t>двигатели постоянного и переме</w:t>
            </w:r>
            <w:r>
              <w:t>нного тока, их устройство и принцип действия;</w:t>
            </w:r>
          </w:p>
          <w:p w:rsidR="00000000" w:rsidRDefault="00467E61">
            <w:pPr>
              <w:pStyle w:val="ac"/>
            </w:pPr>
            <w:r>
              <w:t>правила пуска, остановки электродвигателей, установленных на эксплуатируемом оборудовании;</w:t>
            </w:r>
          </w:p>
          <w:p w:rsidR="00000000" w:rsidRDefault="00467E61">
            <w:pPr>
              <w:pStyle w:val="ac"/>
            </w:pPr>
            <w:r>
              <w:t>аппаратуру защиты электродвигателей;</w:t>
            </w:r>
          </w:p>
          <w:p w:rsidR="00000000" w:rsidRDefault="00467E61">
            <w:pPr>
              <w:pStyle w:val="ac"/>
            </w:pPr>
            <w:r>
              <w:t>методы защиты от короткого замыкания;</w:t>
            </w:r>
          </w:p>
          <w:p w:rsidR="00000000" w:rsidRDefault="00467E61">
            <w:pPr>
              <w:pStyle w:val="ac"/>
            </w:pPr>
            <w:r>
              <w:lastRenderedPageBreak/>
              <w:t>заземление, зануление.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ОП.04. Основы элект</w:t>
            </w:r>
            <w:r>
              <w:t>ротехники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находить и использовать экономическую информацию в целях обеспечения собственной конкурентоспособности на рынке труда;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общие принципы организации производственного и технологического процесса;</w:t>
            </w:r>
          </w:p>
          <w:p w:rsidR="00000000" w:rsidRDefault="00467E61">
            <w:pPr>
              <w:pStyle w:val="ac"/>
            </w:pPr>
            <w:r>
              <w:t>механизмы ценообразования на продукцию, формы оплаты труда в современных условиях;</w:t>
            </w:r>
          </w:p>
          <w:p w:rsidR="00000000" w:rsidRDefault="00467E61">
            <w:pPr>
              <w:pStyle w:val="ac"/>
            </w:pPr>
            <w:r>
              <w:t>цели и задачи структурного подразделения, структуру организации, основы экономических знаний, необ</w:t>
            </w:r>
            <w:r>
              <w:t>ходимых в отрасли.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ОП.05. Основы экономики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67E61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467E61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467E61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467E61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467E61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467E61">
            <w:pPr>
              <w:pStyle w:val="ac"/>
            </w:pPr>
            <w:r>
              <w:lastRenderedPageBreak/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467E61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467E61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467E61">
            <w:pPr>
              <w:pStyle w:val="ac"/>
            </w:pPr>
            <w:r>
              <w:t>основы военной службы и обо</w:t>
            </w:r>
            <w:r>
              <w:t>роны государства;</w:t>
            </w:r>
          </w:p>
          <w:p w:rsidR="00000000" w:rsidRDefault="00467E61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467E61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467E61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467E61">
            <w:pPr>
              <w:pStyle w:val="ac"/>
            </w:pPr>
            <w:r>
              <w:t>организацию и порядок призыва граждан на военную службу и п</w:t>
            </w:r>
            <w:r>
              <w:t>оступления на нее в добровольном порядке;</w:t>
            </w:r>
          </w:p>
          <w:p w:rsidR="00000000" w:rsidRDefault="00467E61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467E61">
            <w:pPr>
              <w:pStyle w:val="ac"/>
            </w:pPr>
            <w:r>
              <w:t>область п</w:t>
            </w:r>
            <w:r>
              <w:t xml:space="preserve">рименения получаемых профессиональных </w:t>
            </w:r>
            <w:r>
              <w:lastRenderedPageBreak/>
              <w:t>знаний при исполнении обязанностей военной службы;</w:t>
            </w:r>
          </w:p>
          <w:p w:rsidR="00000000" w:rsidRDefault="00467E61">
            <w:pPr>
              <w:pStyle w:val="ac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ОП.06. Безопасность жизнедеятельности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576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384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ПМ.00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576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384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ПМ.01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Управление грузоподъемными кранами на металлургическом производстве</w:t>
            </w:r>
          </w:p>
          <w:p w:rsidR="00000000" w:rsidRDefault="00467E6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67E61">
            <w:pPr>
              <w:pStyle w:val="ac"/>
            </w:pPr>
            <w:r>
              <w:t>иметь практический опыт:</w:t>
            </w:r>
          </w:p>
          <w:p w:rsidR="00000000" w:rsidRDefault="00467E61">
            <w:pPr>
              <w:pStyle w:val="ac"/>
            </w:pPr>
            <w:r>
              <w:t>обслуживания производственного процесса в доменных, сталеплавильных, ферросплавных, прокатных и трубных цехах, специализированных цехах по производству изложниц;</w:t>
            </w:r>
          </w:p>
          <w:p w:rsidR="00000000" w:rsidRDefault="00467E61">
            <w:pPr>
              <w:pStyle w:val="ac"/>
            </w:pPr>
            <w:r>
              <w:t>по</w:t>
            </w:r>
            <w:r>
              <w:t>грузочно-разгрузочных работ в соответствии со схемами строповки грузов;</w:t>
            </w:r>
          </w:p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осуществлять подготовку кранового оборудования и механизмов к работе;</w:t>
            </w:r>
          </w:p>
          <w:p w:rsidR="00000000" w:rsidRDefault="00467E61">
            <w:pPr>
              <w:pStyle w:val="ac"/>
            </w:pPr>
            <w:r>
              <w:t>управлять грузоподъемными кранами разных конструкций, оснащенными различными грузозахватными приспособления</w:t>
            </w:r>
            <w:r>
              <w:t>ми, при выполнении работ по обслуживанию производственного процесса в доменных, сталеплавильных, ферросплавных, прокатных и трубных цехах, специализированных цехах по производству изложниц;</w:t>
            </w:r>
          </w:p>
          <w:p w:rsidR="00000000" w:rsidRDefault="00467E61">
            <w:pPr>
              <w:pStyle w:val="ac"/>
            </w:pPr>
            <w:r>
              <w:t>выполнять погрузочно-разгрузочные работы, уборочные и вспомогатель</w:t>
            </w:r>
            <w:r>
              <w:t>ные работы при ремонтах металлургических агрегатов;</w:t>
            </w:r>
          </w:p>
          <w:p w:rsidR="00000000" w:rsidRDefault="00467E61">
            <w:pPr>
              <w:pStyle w:val="ac"/>
            </w:pPr>
            <w:r>
              <w:t xml:space="preserve">применять безопасные приемы при обслуживании </w:t>
            </w:r>
            <w:r>
              <w:lastRenderedPageBreak/>
              <w:t>технологического оборудования, машин и механизмов и управлении ими;</w:t>
            </w:r>
          </w:p>
          <w:p w:rsidR="00000000" w:rsidRDefault="00467E61">
            <w:pPr>
              <w:pStyle w:val="ac"/>
            </w:pPr>
            <w:r>
              <w:t>оказывать первую помощь пострадавшим при несчастном случае;</w:t>
            </w:r>
          </w:p>
          <w:p w:rsidR="00000000" w:rsidRDefault="00467E61">
            <w:pPr>
              <w:pStyle w:val="ac"/>
            </w:pPr>
            <w:r>
              <w:t>пользоваться первичными средств</w:t>
            </w:r>
            <w:r>
              <w:t>ами пожаротушения;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устройство, принцип работы и правила технической эксплуатации обслуживаемого крана и его механизмов;</w:t>
            </w:r>
          </w:p>
          <w:p w:rsidR="00000000" w:rsidRDefault="00467E61">
            <w:pPr>
              <w:pStyle w:val="ac"/>
            </w:pPr>
            <w:r>
              <w:t>электрическую схему и кинематику крана;</w:t>
            </w:r>
          </w:p>
          <w:p w:rsidR="00000000" w:rsidRDefault="00467E61">
            <w:pPr>
              <w:pStyle w:val="ac"/>
            </w:pPr>
            <w:r>
              <w:t>систему включения электродвигателей и контроллеров;</w:t>
            </w:r>
          </w:p>
          <w:p w:rsidR="00000000" w:rsidRDefault="00467E61">
            <w:pPr>
              <w:pStyle w:val="ac"/>
            </w:pPr>
            <w:r>
              <w:t>график и последовательность выполнения операций;</w:t>
            </w:r>
          </w:p>
          <w:p w:rsidR="00000000" w:rsidRDefault="00467E61">
            <w:pPr>
              <w:pStyle w:val="ac"/>
            </w:pPr>
            <w:r>
              <w:t>расположение обслуживаемых агрегатов и участков;</w:t>
            </w:r>
          </w:p>
          <w:p w:rsidR="00000000" w:rsidRDefault="00467E61">
            <w:pPr>
              <w:pStyle w:val="ac"/>
            </w:pPr>
            <w:r>
              <w:t>правила крепления, подъема и передвижения различных грузов, а также перемещения и опускания ковшей с жидким металлом;</w:t>
            </w:r>
          </w:p>
          <w:p w:rsidR="00000000" w:rsidRDefault="00467E61">
            <w:pPr>
              <w:pStyle w:val="ac"/>
            </w:pPr>
            <w:r>
              <w:t>требования к организации и оснащению раб</w:t>
            </w:r>
            <w:r>
              <w:t>очего места машиниста крана;</w:t>
            </w:r>
          </w:p>
          <w:p w:rsidR="00000000" w:rsidRDefault="00467E61">
            <w:pPr>
              <w:pStyle w:val="ac"/>
            </w:pPr>
            <w:r>
              <w:t>порядок приема и сдачи смены;</w:t>
            </w:r>
          </w:p>
          <w:p w:rsidR="00000000" w:rsidRDefault="00467E61">
            <w:pPr>
              <w:pStyle w:val="ac"/>
            </w:pPr>
            <w:r>
              <w:t>порядок и последовательность подготовки технологического оборудования, машин и механизмов;</w:t>
            </w:r>
          </w:p>
          <w:p w:rsidR="00000000" w:rsidRDefault="00467E61">
            <w:pPr>
              <w:pStyle w:val="ac"/>
            </w:pPr>
            <w:r>
              <w:t>устройство и правила технической эксплуатации</w:t>
            </w:r>
          </w:p>
          <w:p w:rsidR="00000000" w:rsidRDefault="00467E61">
            <w:pPr>
              <w:pStyle w:val="ac"/>
            </w:pPr>
            <w:r>
              <w:t>обслуживаемого оборудования;</w:t>
            </w:r>
          </w:p>
          <w:p w:rsidR="00000000" w:rsidRDefault="00467E61">
            <w:pPr>
              <w:pStyle w:val="ac"/>
            </w:pPr>
            <w:r>
              <w:t xml:space="preserve">бирочную систему подключения и </w:t>
            </w:r>
            <w:r>
              <w:t>отключения</w:t>
            </w:r>
          </w:p>
          <w:p w:rsidR="00000000" w:rsidRDefault="00467E61">
            <w:pPr>
              <w:pStyle w:val="ac"/>
            </w:pPr>
            <w:r>
              <w:t>оборудования, машин и механизмов;</w:t>
            </w:r>
          </w:p>
          <w:p w:rsidR="00000000" w:rsidRDefault="00467E61">
            <w:pPr>
              <w:pStyle w:val="ac"/>
            </w:pPr>
            <w:r>
              <w:t>опасные и вредные факторы, воздействующие на работника в условиях металлургического</w:t>
            </w:r>
          </w:p>
          <w:p w:rsidR="00000000" w:rsidRDefault="00467E61">
            <w:pPr>
              <w:pStyle w:val="ac"/>
            </w:pPr>
            <w:r>
              <w:t>производства;</w:t>
            </w:r>
          </w:p>
          <w:p w:rsidR="00000000" w:rsidRDefault="00467E61">
            <w:pPr>
              <w:pStyle w:val="ac"/>
            </w:pPr>
            <w:r>
              <w:t xml:space="preserve">законодательные и нормативные документы, </w:t>
            </w:r>
            <w:r>
              <w:lastRenderedPageBreak/>
              <w:t>гарантирующие безопасные и здоровые условия труда;</w:t>
            </w:r>
          </w:p>
          <w:p w:rsidR="00000000" w:rsidRDefault="00467E61">
            <w:pPr>
              <w:pStyle w:val="ac"/>
            </w:pPr>
            <w:r>
              <w:t>требования Госгортехн</w:t>
            </w:r>
            <w:r>
              <w:t>адзора, предъявляемые к техническому состоянию и обслуживанию кранов;</w:t>
            </w:r>
          </w:p>
          <w:p w:rsidR="00000000" w:rsidRDefault="00467E61">
            <w:pPr>
              <w:pStyle w:val="ac"/>
            </w:pPr>
            <w:r>
              <w:t>виды инструктажей по безопасности труда, производственной санитарии и пожарной безопасности;</w:t>
            </w:r>
          </w:p>
          <w:p w:rsidR="00000000" w:rsidRDefault="00467E61">
            <w:pPr>
              <w:pStyle w:val="ac"/>
            </w:pPr>
            <w:r>
              <w:t>методы и средства обеспечения безопасности при обслуживании кранов металлургического производ</w:t>
            </w:r>
            <w:r>
              <w:t>ства и управлении ими;</w:t>
            </w:r>
          </w:p>
          <w:p w:rsidR="00000000" w:rsidRDefault="00467E61">
            <w:pPr>
              <w:pStyle w:val="ac"/>
            </w:pPr>
            <w:r>
              <w:t>правила ликвидации аварий;</w:t>
            </w:r>
          </w:p>
          <w:p w:rsidR="00000000" w:rsidRDefault="00467E61">
            <w:pPr>
              <w:pStyle w:val="ac"/>
            </w:pPr>
            <w:r>
              <w:t>правила оказания первой помощи;</w:t>
            </w:r>
          </w:p>
          <w:p w:rsidR="00000000" w:rsidRDefault="00467E61">
            <w:pPr>
              <w:pStyle w:val="ac"/>
            </w:pPr>
            <w:r>
              <w:t>правила пользования огнетушителями.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МДК.01.01. Эксплуатация кранов металлургического производства</w:t>
            </w:r>
          </w:p>
          <w:p w:rsidR="00000000" w:rsidRDefault="00467E61">
            <w:pPr>
              <w:pStyle w:val="aa"/>
            </w:pPr>
          </w:p>
          <w:p w:rsidR="00000000" w:rsidRDefault="00467E61">
            <w:pPr>
              <w:pStyle w:val="ac"/>
            </w:pPr>
            <w:r>
              <w:t>МДК.01.02. Охрана труда и промышленная безопасность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Ремонтно-профилактическое обслуживание грузоподъемных кранов металлургического производства</w:t>
            </w:r>
          </w:p>
          <w:p w:rsidR="00000000" w:rsidRDefault="00467E6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67E61">
            <w:pPr>
              <w:pStyle w:val="ac"/>
            </w:pPr>
            <w:r>
              <w:t>иметь практический опыт:</w:t>
            </w:r>
          </w:p>
          <w:p w:rsidR="00000000" w:rsidRDefault="00467E61">
            <w:pPr>
              <w:pStyle w:val="ac"/>
            </w:pPr>
            <w:r>
              <w:t>контроля за состоянием тормозных и предохранительных устройств, правильностью крепления тросов грузозахватных приспособлений;</w:t>
            </w:r>
          </w:p>
          <w:p w:rsidR="00000000" w:rsidRDefault="00467E61">
            <w:pPr>
              <w:pStyle w:val="ac"/>
            </w:pPr>
            <w:r>
              <w:t>профилактических осмотров механического и электрического оборудования крана;</w:t>
            </w:r>
          </w:p>
          <w:p w:rsidR="00000000" w:rsidRDefault="00467E61">
            <w:pPr>
              <w:pStyle w:val="ac"/>
            </w:pPr>
            <w:r>
              <w:t>браковки канатов в соответствии с Правилами устройств</w:t>
            </w:r>
            <w:r>
              <w:t>а и безопасной эксплуатации кранов;</w:t>
            </w:r>
          </w:p>
          <w:p w:rsidR="00000000" w:rsidRDefault="00467E61">
            <w:pPr>
              <w:pStyle w:val="ac"/>
            </w:pPr>
            <w:r>
              <w:t>ремонтно-профилактического обслуживания кранов металлургического производства;</w:t>
            </w:r>
          </w:p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t>контролировать правильность крепления тросов грузозахватных приспособлений, регулирования тормозов и действия предохранительных устрой</w:t>
            </w:r>
            <w:r>
              <w:t>ств;</w:t>
            </w:r>
          </w:p>
          <w:p w:rsidR="00000000" w:rsidRDefault="00467E61">
            <w:pPr>
              <w:pStyle w:val="ac"/>
            </w:pPr>
            <w:r>
              <w:lastRenderedPageBreak/>
              <w:t>производить текущий осмотр, чистку и смазку трущихся поверхностей деталей механизмов и машин;</w:t>
            </w:r>
          </w:p>
          <w:p w:rsidR="00000000" w:rsidRDefault="00467E61">
            <w:pPr>
              <w:pStyle w:val="ac"/>
            </w:pPr>
            <w:r>
              <w:t>выявлять и устранять неисправности в работе обслуживаемого крана, участвовать в его ремонте;</w:t>
            </w:r>
          </w:p>
          <w:p w:rsidR="00000000" w:rsidRDefault="00467E61">
            <w:pPr>
              <w:pStyle w:val="ac"/>
            </w:pPr>
            <w:r>
              <w:t>выводить краны в ремонт и принимать из ремонта;</w:t>
            </w:r>
          </w:p>
          <w:p w:rsidR="00000000" w:rsidRDefault="00467E61">
            <w:pPr>
              <w:pStyle w:val="ac"/>
            </w:pPr>
            <w:r>
              <w:t>выполнять слесар</w:t>
            </w:r>
            <w:r>
              <w:t>ные работы в процессе ремонта оборудования;</w:t>
            </w:r>
          </w:p>
          <w:p w:rsidR="00000000" w:rsidRDefault="00467E61">
            <w:pPr>
              <w:pStyle w:val="ac"/>
            </w:pPr>
            <w:r>
              <w:t>контролировать качество ремонта кранов;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причины возникновения неисправностей в работе кранов металлургического производства и способы их предупреждения;</w:t>
            </w:r>
          </w:p>
          <w:p w:rsidR="00000000" w:rsidRDefault="00467E61">
            <w:pPr>
              <w:pStyle w:val="ac"/>
            </w:pPr>
            <w:r>
              <w:t>виды и свойства смазочных материалов;</w:t>
            </w:r>
          </w:p>
          <w:p w:rsidR="00000000" w:rsidRDefault="00467E61">
            <w:pPr>
              <w:pStyle w:val="ac"/>
            </w:pPr>
            <w:r>
              <w:t>порядок смазки машин;</w:t>
            </w:r>
          </w:p>
          <w:p w:rsidR="00000000" w:rsidRDefault="00467E61">
            <w:pPr>
              <w:pStyle w:val="ac"/>
            </w:pPr>
            <w:r>
              <w:t>системы автоматической смазки оборудования крана;</w:t>
            </w:r>
          </w:p>
          <w:p w:rsidR="00000000" w:rsidRDefault="00467E61">
            <w:pPr>
              <w:pStyle w:val="ac"/>
            </w:pPr>
            <w:r>
              <w:t>измерительный инструмент и требования, предъявляемые к нему;</w:t>
            </w:r>
          </w:p>
          <w:p w:rsidR="00000000" w:rsidRDefault="00467E61">
            <w:pPr>
              <w:pStyle w:val="ac"/>
            </w:pPr>
            <w:r>
              <w:t>виды технического обслуживания кранов металлургического производства;</w:t>
            </w:r>
          </w:p>
          <w:p w:rsidR="00000000" w:rsidRDefault="00467E61">
            <w:pPr>
              <w:pStyle w:val="ac"/>
            </w:pPr>
            <w:r>
              <w:t>порядок вывода в ремонт и приема из ремонта кранов;</w:t>
            </w:r>
          </w:p>
          <w:p w:rsidR="00000000" w:rsidRDefault="00467E61">
            <w:pPr>
              <w:pStyle w:val="ac"/>
            </w:pPr>
            <w:r>
              <w:t>с</w:t>
            </w:r>
            <w:r>
              <w:t>лесарный инструмент и требования, предъявляемые к нему;</w:t>
            </w:r>
          </w:p>
          <w:p w:rsidR="00000000" w:rsidRDefault="00467E61">
            <w:pPr>
              <w:pStyle w:val="ac"/>
            </w:pPr>
            <w:r>
              <w:t>правила обращения со слесарным инструментом;</w:t>
            </w:r>
          </w:p>
          <w:p w:rsidR="00000000" w:rsidRDefault="00467E61">
            <w:pPr>
              <w:pStyle w:val="ac"/>
            </w:pPr>
            <w:r>
              <w:t>основные слесарные операции;</w:t>
            </w:r>
          </w:p>
          <w:p w:rsidR="00000000" w:rsidRDefault="00467E61">
            <w:pPr>
              <w:pStyle w:val="ac"/>
            </w:pPr>
            <w:r>
              <w:t>стропальное дело.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МДК.02.01. Обслуживание кранов металлургического производства</w:t>
            </w:r>
          </w:p>
          <w:p w:rsidR="00000000" w:rsidRDefault="00467E61">
            <w:pPr>
              <w:pStyle w:val="aa"/>
            </w:pPr>
          </w:p>
          <w:p w:rsidR="00000000" w:rsidRDefault="00467E61">
            <w:pPr>
              <w:pStyle w:val="ac"/>
            </w:pPr>
            <w:r>
              <w:t>МДК.02.02. Слесарное дело и стропальное дел</w:t>
            </w:r>
            <w:r>
              <w:t>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Физическая культура</w:t>
            </w:r>
          </w:p>
          <w:p w:rsidR="00000000" w:rsidRDefault="00467E61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467E61">
            <w:pPr>
              <w:pStyle w:val="ac"/>
            </w:pPr>
            <w:r>
              <w:t>уметь:</w:t>
            </w:r>
          </w:p>
          <w:p w:rsidR="00000000" w:rsidRDefault="00467E61">
            <w:pPr>
              <w:pStyle w:val="ac"/>
            </w:pPr>
            <w:r>
              <w:lastRenderedPageBreak/>
              <w:t>использовать физкультурно-оздоровительную деятельность для укрепления здоро</w:t>
            </w:r>
            <w:r>
              <w:t>вья, достижения жизненных и профессиональных целей;</w:t>
            </w:r>
          </w:p>
          <w:p w:rsidR="00000000" w:rsidRDefault="00467E61">
            <w:pPr>
              <w:pStyle w:val="ac"/>
            </w:pPr>
            <w:r>
              <w:t>знать:</w:t>
            </w:r>
          </w:p>
          <w:p w:rsidR="00000000" w:rsidRDefault="00467E61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467E61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</w:t>
              </w:r>
              <w:r>
                <w:rPr>
                  <w:rStyle w:val="a4"/>
                </w:rPr>
                <w:t xml:space="preserve">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1080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720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bookmarkStart w:id="48" w:name="sub_6081"/>
            <w:r>
              <w:t>УП.00</w:t>
            </w:r>
            <w:bookmarkEnd w:id="48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18 нед./38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648/1368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67E61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467E61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467E61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bookmarkStart w:id="49" w:name="sub_6082"/>
            <w:r>
              <w:t>ПП.00</w:t>
            </w:r>
            <w:bookmarkEnd w:id="49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bookmarkStart w:id="50" w:name="sub_6083"/>
            <w:r>
              <w:t>ПА.00</w:t>
            </w:r>
            <w:bookmarkEnd w:id="50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bookmarkStart w:id="51" w:name="sub_6084"/>
            <w:r>
              <w:t>ГИА.00</w:t>
            </w:r>
            <w:bookmarkEnd w:id="51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</w:tbl>
    <w:p w:rsidR="00000000" w:rsidRDefault="00467E61">
      <w:pPr>
        <w:ind w:firstLine="0"/>
        <w:jc w:val="left"/>
        <w:rPr>
          <w:rFonts w:ascii="Arial" w:hAnsi="Arial" w:cs="Arial"/>
        </w:rPr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67E61"/>
    <w:p w:rsidR="00000000" w:rsidRDefault="00467E61">
      <w:pPr>
        <w:ind w:firstLine="698"/>
        <w:jc w:val="right"/>
      </w:pPr>
      <w:bookmarkStart w:id="52" w:name="sub_30"/>
      <w:r>
        <w:rPr>
          <w:rStyle w:val="a3"/>
        </w:rPr>
        <w:t>Таблица 3</w:t>
      </w:r>
    </w:p>
    <w:bookmarkEnd w:id="52"/>
    <w:p w:rsidR="00000000" w:rsidRDefault="00467E61"/>
    <w:p w:rsidR="00000000" w:rsidRDefault="00467E61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467E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0"/>
        <w:gridCol w:w="2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Учебная практика обучающихся на базе среднего общего обра</w:t>
            </w:r>
            <w:r>
              <w:t>зования/на базе основного общего образования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67E61">
            <w:pPr>
              <w:pStyle w:val="aa"/>
              <w:jc w:val="center"/>
            </w:pPr>
            <w:r>
              <w:t>18 нед./38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 нед./3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Каникулы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7E61">
            <w:pPr>
              <w:pStyle w:val="ac"/>
            </w:pPr>
            <w:r>
              <w:t>Итого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7E61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467E61"/>
    <w:p w:rsidR="00000000" w:rsidRDefault="00467E61">
      <w:pPr>
        <w:pStyle w:val="1"/>
      </w:pPr>
      <w:bookmarkStart w:id="53" w:name="sub_700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467E61"/>
    <w:p w:rsidR="00000000" w:rsidRDefault="00467E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467E61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467E61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7E61">
      <w:r>
        <w:t>7.1. Образовательная организация самостоятельно разр</w:t>
      </w:r>
      <w:r>
        <w:t>абатывает и утверждает ППКРС в соответствии с ФГОС СПО и с учетом соответствующей примерной ППКРС.</w:t>
      </w:r>
    </w:p>
    <w:p w:rsidR="00000000" w:rsidRDefault="00467E61">
      <w: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</w:t>
      </w:r>
      <w:r>
        <w:t>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467E61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467E61">
      <w:r>
        <w:t>Пр</w:t>
      </w:r>
      <w:r>
        <w:t>и формировании ППКРС образовательная организация:</w:t>
      </w:r>
    </w:p>
    <w:p w:rsidR="00000000" w:rsidRDefault="00467E61">
      <w:bookmarkStart w:id="55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</w:t>
      </w:r>
      <w:r>
        <w:t>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55"/>
    <w:p w:rsidR="00000000" w:rsidRDefault="00467E61">
      <w:r>
        <w:t>обязана ежегодно обновлять ППКРС с учетом запросов работодателей, особенностей развития региона, науки, культуры,</w:t>
      </w:r>
      <w:r>
        <w:t xml:space="preserve"> экономики, техники, технологий и социальной сферы в рамках, установленных настоящим ФГОС СПО;</w:t>
      </w:r>
    </w:p>
    <w:p w:rsidR="00000000" w:rsidRDefault="00467E61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</w:t>
      </w:r>
      <w:r>
        <w:t>ктическому опыту, знаниям и умениям;</w:t>
      </w:r>
    </w:p>
    <w:p w:rsidR="00000000" w:rsidRDefault="00467E61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467E61">
      <w:r>
        <w:t>обязана обеспечивать обучающимся возмож</w:t>
      </w:r>
      <w:r>
        <w:t xml:space="preserve">ность участвовать в формировании </w:t>
      </w:r>
      <w:r>
        <w:lastRenderedPageBreak/>
        <w:t>индивидуальной образовательной программы;</w:t>
      </w:r>
    </w:p>
    <w:p w:rsidR="00000000" w:rsidRDefault="00467E61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</w:t>
      </w:r>
      <w:r>
        <w:t>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467E61">
      <w:r>
        <w:t xml:space="preserve">должна предусматривать при реализации компетентностного подхода использование в </w:t>
      </w:r>
      <w:r>
        <w:t>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</w:t>
      </w:r>
      <w:r>
        <w:t>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467E61">
      <w:bookmarkStart w:id="56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</w:t>
      </w:r>
      <w:r>
        <w:t xml:space="preserve">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467E61">
      <w:bookmarkStart w:id="57" w:name="sub_73"/>
      <w:bookmarkEnd w:id="5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</w:t>
      </w:r>
      <w:r>
        <w:t>бной работы по освоению ППКРС и консультации.</w:t>
      </w:r>
    </w:p>
    <w:p w:rsidR="00000000" w:rsidRDefault="00467E61">
      <w:bookmarkStart w:id="58" w:name="sub_74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467E61">
      <w:bookmarkStart w:id="59" w:name="sub_75"/>
      <w:bookmarkEnd w:id="58"/>
      <w:r>
        <w:t xml:space="preserve">7.5. Максимальный объем аудиторной учебной нагрузки в очно-заочной </w:t>
      </w:r>
      <w:r>
        <w:t>форме обучения составляет 16 академических часов в неделю.</w:t>
      </w:r>
    </w:p>
    <w:p w:rsidR="00000000" w:rsidRDefault="00467E61">
      <w:bookmarkStart w:id="60" w:name="sub_76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467E61">
      <w:bookmarkStart w:id="61" w:name="sub_77"/>
      <w:bookmarkEnd w:id="6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467E61">
      <w:bookmarkStart w:id="62" w:name="sub_78"/>
      <w:bookmarkEnd w:id="61"/>
      <w:r>
        <w:t>7.8. Образова</w:t>
      </w:r>
      <w:r>
        <w:t>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467E61">
      <w:bookmarkStart w:id="63" w:name="sub_79"/>
      <w:bookmarkEnd w:id="62"/>
      <w:r>
        <w:t xml:space="preserve">7.9. Получение СПО </w:t>
      </w:r>
      <w:r>
        <w:t>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</w:t>
      </w:r>
      <w:r>
        <w:t>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467E61">
      <w:r>
        <w:t>Срок освоения ППКРС в очной форме обучения для лиц, обучающихся на базе основного общего образования, увеличив</w:t>
      </w:r>
      <w:r>
        <w:t>ается на 82 недели из расчета:</w:t>
      </w:r>
    </w:p>
    <w:p w:rsidR="00000000" w:rsidRDefault="00467E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теоретическое обучение (при обязательной учебной нагрузке</w:t>
            </w:r>
          </w:p>
          <w:p w:rsidR="00000000" w:rsidRDefault="00467E61">
            <w:pPr>
              <w:pStyle w:val="ac"/>
            </w:pPr>
            <w:r>
              <w:t>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7E61">
            <w:pPr>
              <w:pStyle w:val="ac"/>
            </w:pPr>
            <w:r>
              <w:t>22 нед.</w:t>
            </w:r>
          </w:p>
        </w:tc>
      </w:tr>
    </w:tbl>
    <w:p w:rsidR="00000000" w:rsidRDefault="00467E61"/>
    <w:p w:rsidR="00000000" w:rsidRDefault="00467E61">
      <w:bookmarkStart w:id="64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467E61">
      <w:bookmarkStart w:id="65" w:name="sub_711"/>
      <w:bookmarkEnd w:id="64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467E61">
      <w:bookmarkStart w:id="66" w:name="sub_712"/>
      <w:bookmarkEnd w:id="65"/>
      <w:r>
        <w:lastRenderedPageBreak/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467E61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467E6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467E6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467E6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467E61">
      <w:bookmarkStart w:id="67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о</w:t>
      </w:r>
      <w:r>
        <w:t>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</w:t>
      </w:r>
      <w:r>
        <w:t>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467E61">
      <w:bookmarkStart w:id="68" w:name="sub_714"/>
      <w:bookmarkEnd w:id="67"/>
      <w:r>
        <w:t>7.14. ППКРС должна обеспечиваться учебно-методической документацией по всем дисциплинам, междисциплинарным к</w:t>
      </w:r>
      <w:r>
        <w:t>урсам и профессиональным модулям ППКРС.</w:t>
      </w:r>
    </w:p>
    <w:bookmarkEnd w:id="68"/>
    <w:p w:rsidR="00000000" w:rsidRDefault="00467E6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467E61">
      <w:r>
        <w:t>Реализация ППКРС должна обеспечиваться доступом каждого обучающегося к база</w:t>
      </w:r>
      <w:r>
        <w:t>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467E61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467E6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467E61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467E61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4 наименований отечественных журналов.</w:t>
      </w:r>
    </w:p>
    <w:p w:rsidR="00000000" w:rsidRDefault="00467E61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доступ к с</w:t>
      </w:r>
      <w:r>
        <w:t>овременным профессиональным базам данных и информационным ресурсам сети Интернет.</w:t>
      </w:r>
    </w:p>
    <w:p w:rsidR="00000000" w:rsidRDefault="00467E61">
      <w:bookmarkStart w:id="69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>общедоступным</w:t>
      </w:r>
      <w:r>
        <w:t xml:space="preserve">, если иное не предусмотрено </w:t>
      </w:r>
      <w:hyperlink r:id="rId23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</w:t>
      </w:r>
      <w:r>
        <w:t>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467E61">
      <w:bookmarkStart w:id="70" w:name="sub_716"/>
      <w:bookmarkEnd w:id="69"/>
      <w:r>
        <w:t>7.16. Образовательная организация, реализующая ППКРС, должна распо</w:t>
      </w:r>
      <w:r>
        <w:t>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</w:t>
      </w:r>
      <w:r>
        <w:t>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467E61"/>
    <w:p w:rsidR="00000000" w:rsidRDefault="00467E61">
      <w:pPr>
        <w:pStyle w:val="1"/>
      </w:pPr>
      <w:bookmarkStart w:id="71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1"/>
    <w:p w:rsidR="00000000" w:rsidRDefault="00467E61"/>
    <w:p w:rsidR="00000000" w:rsidRDefault="00467E61">
      <w:r>
        <w:rPr>
          <w:rStyle w:val="a3"/>
        </w:rPr>
        <w:t>Кабинеты:</w:t>
      </w:r>
    </w:p>
    <w:p w:rsidR="00000000" w:rsidRDefault="00467E61">
      <w:r>
        <w:t>безопасности жизнедеятельности;</w:t>
      </w:r>
    </w:p>
    <w:p w:rsidR="00000000" w:rsidRDefault="00467E61">
      <w:r>
        <w:t>технической механики;</w:t>
      </w:r>
    </w:p>
    <w:p w:rsidR="00000000" w:rsidRDefault="00467E61">
      <w:r>
        <w:t>элект</w:t>
      </w:r>
      <w:r>
        <w:t>ротехники;</w:t>
      </w:r>
    </w:p>
    <w:p w:rsidR="00000000" w:rsidRDefault="00467E61">
      <w:r>
        <w:t>материаловедения;</w:t>
      </w:r>
    </w:p>
    <w:p w:rsidR="00000000" w:rsidRDefault="00467E61">
      <w:r>
        <w:t>охраны труда;</w:t>
      </w:r>
    </w:p>
    <w:p w:rsidR="00000000" w:rsidRDefault="00467E61">
      <w:r>
        <w:t>основ экономики.</w:t>
      </w:r>
    </w:p>
    <w:p w:rsidR="00000000" w:rsidRDefault="00467E61">
      <w:r>
        <w:rPr>
          <w:rStyle w:val="a3"/>
        </w:rPr>
        <w:t>Лаборатории:</w:t>
      </w:r>
    </w:p>
    <w:p w:rsidR="00000000" w:rsidRDefault="00467E61">
      <w:r>
        <w:t>устройства и эксплуатации кранов металлургического производства.</w:t>
      </w:r>
    </w:p>
    <w:p w:rsidR="00000000" w:rsidRDefault="00467E61">
      <w:r>
        <w:rPr>
          <w:rStyle w:val="a3"/>
        </w:rPr>
        <w:t>Мастерские</w:t>
      </w:r>
      <w:r>
        <w:t>:</w:t>
      </w:r>
    </w:p>
    <w:p w:rsidR="00000000" w:rsidRDefault="00467E61">
      <w:r>
        <w:t>слесарно-механическая.</w:t>
      </w:r>
    </w:p>
    <w:p w:rsidR="00000000" w:rsidRDefault="00467E61">
      <w:r>
        <w:rPr>
          <w:rStyle w:val="a3"/>
        </w:rPr>
        <w:t>Спортивный комплекс:</w:t>
      </w:r>
    </w:p>
    <w:p w:rsidR="00000000" w:rsidRDefault="00467E61">
      <w:r>
        <w:t>спортивный зал;</w:t>
      </w:r>
    </w:p>
    <w:p w:rsidR="00000000" w:rsidRDefault="00467E61">
      <w:r>
        <w:t>открытый стадион широкого профиля с элементами</w:t>
      </w:r>
      <w:r>
        <w:t xml:space="preserve"> полосы препятствий;</w:t>
      </w:r>
    </w:p>
    <w:p w:rsidR="00000000" w:rsidRDefault="00467E61">
      <w:r>
        <w:t>стрелковый тир (в любой модификации, включая электронный) или место для стрельбы.</w:t>
      </w:r>
    </w:p>
    <w:p w:rsidR="00000000" w:rsidRDefault="00467E61">
      <w:r>
        <w:rPr>
          <w:rStyle w:val="a3"/>
        </w:rPr>
        <w:t>Залы:</w:t>
      </w:r>
    </w:p>
    <w:p w:rsidR="00000000" w:rsidRDefault="00467E61">
      <w:r>
        <w:t>библиотека, читальный зал с выходом в сеть Интернет;</w:t>
      </w:r>
    </w:p>
    <w:p w:rsidR="00000000" w:rsidRDefault="00467E61">
      <w:r>
        <w:t>актовый зал.</w:t>
      </w:r>
    </w:p>
    <w:p w:rsidR="00000000" w:rsidRDefault="00467E61"/>
    <w:p w:rsidR="00000000" w:rsidRDefault="00467E61">
      <w:r>
        <w:t>Реализация ППКРС должна обеспечивать:</w:t>
      </w:r>
    </w:p>
    <w:p w:rsidR="00000000" w:rsidRDefault="00467E61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467E61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деятельности.</w:t>
      </w:r>
    </w:p>
    <w:p w:rsidR="00000000" w:rsidRDefault="00467E61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467E61">
      <w:bookmarkStart w:id="72" w:name="sub_717"/>
      <w:r>
        <w:t>7.17. Реализация ППКРС осу</w:t>
      </w:r>
      <w:r>
        <w:t>ществляется образовательной организацией на государственном языке Российской Федерации.</w:t>
      </w:r>
    </w:p>
    <w:bookmarkEnd w:id="72"/>
    <w:p w:rsidR="00000000" w:rsidRDefault="00467E61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</w:t>
      </w:r>
      <w:r>
        <w:t>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</w:t>
      </w:r>
      <w:r>
        <w:t>йской Федерации.</w:t>
      </w:r>
    </w:p>
    <w:p w:rsidR="00000000" w:rsidRDefault="00467E61"/>
    <w:p w:rsidR="00000000" w:rsidRDefault="00467E61">
      <w:pPr>
        <w:pStyle w:val="1"/>
      </w:pPr>
      <w:bookmarkStart w:id="73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467E61"/>
    <w:p w:rsidR="00000000" w:rsidRDefault="00467E61">
      <w:bookmarkStart w:id="74" w:name="sub_81"/>
      <w:r>
        <w:t>8.1. Оценка качества освоения ППКРС должна включать текущий контроль успеваемости, промежуточную и государственную итого</w:t>
      </w:r>
      <w:r>
        <w:t>вую аттестацию обучающихся.</w:t>
      </w:r>
    </w:p>
    <w:p w:rsidR="00000000" w:rsidRDefault="00467E61">
      <w:bookmarkStart w:id="75" w:name="sub_82"/>
      <w:bookmarkEnd w:id="74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</w:t>
      </w:r>
      <w:r>
        <w:t>едения обучающихся в течение первых двух месяцев от начала обучения.</w:t>
      </w:r>
    </w:p>
    <w:p w:rsidR="00000000" w:rsidRDefault="00467E61">
      <w:bookmarkStart w:id="76" w:name="sub_83"/>
      <w:bookmarkEnd w:id="75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</w:t>
      </w:r>
      <w:r>
        <w:t>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467E61">
      <w:r>
        <w:t>Фонды оценочных средств для промежуточной аттестации по дисциплинам и междисциплинарным курсам в составе профессиональных модулей раз</w:t>
      </w:r>
      <w:r>
        <w:t>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</w:t>
      </w:r>
      <w:r>
        <w:t>го положительного заключения работодателей.</w:t>
      </w:r>
    </w:p>
    <w:p w:rsidR="00000000" w:rsidRDefault="00467E61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</w:t>
      </w:r>
      <w:r>
        <w:t>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</w:t>
      </w:r>
      <w:r>
        <w:t xml:space="preserve"> должны активно привлекаться работодатели.</w:t>
      </w:r>
    </w:p>
    <w:p w:rsidR="00000000" w:rsidRDefault="00467E61">
      <w:bookmarkStart w:id="77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7"/>
    <w:p w:rsidR="00000000" w:rsidRDefault="00467E61">
      <w:r>
        <w:t>оценка уровня освоения дисциплин;</w:t>
      </w:r>
    </w:p>
    <w:p w:rsidR="00000000" w:rsidRDefault="00467E61">
      <w:r>
        <w:t>оценка компетенций обучающихся.</w:t>
      </w:r>
    </w:p>
    <w:p w:rsidR="00000000" w:rsidRDefault="00467E61">
      <w:r>
        <w:t>Для юношей предусматривается оце</w:t>
      </w:r>
      <w:r>
        <w:t>нка результатов освоения основ военной службы.</w:t>
      </w:r>
    </w:p>
    <w:p w:rsidR="00000000" w:rsidRDefault="00467E61">
      <w:bookmarkStart w:id="78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</w:t>
      </w:r>
      <w:r>
        <w:t xml:space="preserve">е установлено </w:t>
      </w:r>
      <w:hyperlink r:id="rId24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467E61">
      <w:bookmarkStart w:id="79" w:name="sub_86"/>
      <w:bookmarkEnd w:id="78"/>
      <w:r>
        <w:t>8.6. Госу</w:t>
      </w:r>
      <w:r>
        <w:t>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</w:t>
      </w:r>
      <w:r>
        <w:t>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9"/>
    <w:p w:rsidR="00000000" w:rsidRDefault="00467E61">
      <w:r>
        <w:t>Государственный экзамен вводится по усмотрен</w:t>
      </w:r>
      <w:r>
        <w:t>ию образовательной организации.</w:t>
      </w:r>
    </w:p>
    <w:p w:rsidR="00000000" w:rsidRDefault="00467E61">
      <w:bookmarkStart w:id="80" w:name="sub_87"/>
      <w:r>
        <w:t xml:space="preserve">8.7. Обучающиеся по ППКРС, не имеющие среднего общего образования, в соответствии с </w:t>
      </w:r>
      <w:hyperlink r:id="rId25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 г. N </w:t>
      </w:r>
      <w:r>
        <w:t>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</w:t>
      </w:r>
      <w:r>
        <w:t xml:space="preserve">сударственной итоговой аттестации аккредитованной </w:t>
      </w:r>
      <w:r>
        <w:lastRenderedPageBreak/>
        <w:t>образовательной организацией обучающимся выдается аттестат о среднем общем образовании.</w:t>
      </w:r>
    </w:p>
    <w:bookmarkEnd w:id="80"/>
    <w:p w:rsidR="00000000" w:rsidRDefault="00467E61"/>
    <w:p w:rsidR="00000000" w:rsidRDefault="00467E61">
      <w:pPr>
        <w:pStyle w:val="ac"/>
      </w:pPr>
      <w:r>
        <w:t>______________________________</w:t>
      </w:r>
    </w:p>
    <w:p w:rsidR="00000000" w:rsidRDefault="00467E61">
      <w:bookmarkStart w:id="81" w:name="sub_91"/>
      <w:r>
        <w:t xml:space="preserve">*(1) </w:t>
      </w:r>
      <w:hyperlink r:id="rId26" w:history="1">
        <w:r>
          <w:rPr>
            <w:rStyle w:val="a4"/>
          </w:rPr>
          <w:t>Час</w:t>
        </w:r>
        <w:r>
          <w:rPr>
            <w:rStyle w:val="a4"/>
          </w:rPr>
          <w:t>ть 1 статьи 15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467E61">
      <w:bookmarkStart w:id="82" w:name="sub_92"/>
      <w:bookmarkEnd w:id="81"/>
      <w:r>
        <w:t xml:space="preserve">*(2)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467E61">
      <w:bookmarkStart w:id="83" w:name="sub_93"/>
      <w:bookmarkEnd w:id="82"/>
      <w:r>
        <w:t>*(3) Собрание законодательства Российской Федерации, 2012, N 53, ст. 7598; 2013, N 19, ст. 2326.</w:t>
      </w:r>
    </w:p>
    <w:p w:rsidR="00000000" w:rsidRDefault="00467E61">
      <w:bookmarkStart w:id="84" w:name="sub_94"/>
      <w:bookmarkEnd w:id="83"/>
      <w:r>
        <w:t xml:space="preserve">*(4) </w:t>
      </w:r>
      <w:hyperlink r:id="rId28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2004, N 35, ст</w:t>
      </w:r>
      <w:r>
        <w:t>. 3607; 2005, N 30, ст. 3111; 2007, N 49, ст. 6070; 2008, N 30, ст. 3616; 2013, N 27, ст. 3477).</w:t>
      </w:r>
    </w:p>
    <w:p w:rsidR="00000000" w:rsidRDefault="00467E61">
      <w:bookmarkStart w:id="85" w:name="sub_95"/>
      <w:bookmarkEnd w:id="84"/>
      <w:r>
        <w:t xml:space="preserve">*(5) </w:t>
      </w:r>
      <w:hyperlink r:id="rId29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 г. N </w:t>
      </w:r>
      <w:r>
        <w:t>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5"/>
    <w:p w:rsidR="00000000" w:rsidRDefault="00467E61"/>
    <w:sectPr w:rsidR="00000000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E61">
      <w:r>
        <w:separator/>
      </w:r>
    </w:p>
  </w:endnote>
  <w:endnote w:type="continuationSeparator" w:id="0">
    <w:p w:rsidR="00000000" w:rsidRDefault="0046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7E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E61">
      <w:r>
        <w:separator/>
      </w:r>
    </w:p>
  </w:footnote>
  <w:footnote w:type="continuationSeparator" w:id="0">
    <w:p w:rsidR="00000000" w:rsidRDefault="0046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E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E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E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61"/>
    <w:rsid w:val="0046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7E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7E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39/3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70291362/1081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1018072/2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8072/272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0291362/10879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6239/63" TargetMode="External"/><Relationship Id="rId20" Type="http://schemas.openxmlformats.org/officeDocument/2006/relationships/footer" Target="footer2.xm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500084/100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018072/273" TargetMode="External"/><Relationship Id="rId23" Type="http://schemas.openxmlformats.org/officeDocument/2006/relationships/hyperlink" Target="http://ivo.garant.ru/document/redirect/70291362/108791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197128/0" TargetMode="External"/><Relationship Id="rId19" Type="http://schemas.openxmlformats.org/officeDocument/2006/relationships/header" Target="header2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57506239/71" TargetMode="External"/><Relationship Id="rId27" Type="http://schemas.openxmlformats.org/officeDocument/2006/relationships/hyperlink" Target="http://ivo.garant.ru/document/redirect/178405/1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6118</Words>
  <Characters>34873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2020-04-02T05:07:00Z</dcterms:created>
  <dcterms:modified xsi:type="dcterms:W3CDTF">2020-04-02T05:07:00Z</dcterms:modified>
</cp:coreProperties>
</file>