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87B92">
      <w:pPr>
        <w:pStyle w:val="1"/>
      </w:pPr>
      <w:r>
        <w:fldChar w:fldCharType="begin"/>
      </w:r>
      <w:r>
        <w:instrText>HYPERLINK "http://ivo.garant.ru/document/redirect/70444158/0"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700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терминала" (с изменениями и дополнениями)</w:t>
      </w:r>
      <w:r>
        <w:fldChar w:fldCharType="end"/>
      </w:r>
    </w:p>
    <w:p w:rsidR="00000000" w:rsidRDefault="00287B92">
      <w:pPr>
        <w:pStyle w:val="1"/>
      </w:pPr>
      <w:r>
        <w:t xml:space="preserve">Приказ Министерства образования и науки РФ от 2 августа 2013 г. </w:t>
      </w:r>
      <w:r>
        <w:t>N 700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терминала"</w:t>
      </w:r>
    </w:p>
    <w:p w:rsidR="00000000" w:rsidRDefault="00287B92">
      <w:pPr>
        <w:pStyle w:val="ac"/>
      </w:pPr>
      <w:r>
        <w:t>С изменениями и дополнениями от:</w:t>
      </w:r>
    </w:p>
    <w:p w:rsidR="00000000" w:rsidRDefault="00287B9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87B92"/>
    <w:p w:rsidR="00000000" w:rsidRDefault="00287B92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287B9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190700.01 Оператор транспортного терминала.</w:t>
      </w:r>
    </w:p>
    <w:p w:rsidR="00000000" w:rsidRDefault="00287B92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26 апреля 201</w:t>
      </w:r>
      <w:r>
        <w:t>0 г. N 438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190700.01 Оператор транспортного терминала" (зарегистрирован Министерством юстиции Российской Фе</w:t>
      </w:r>
      <w:r>
        <w:t>дерации 19 мая 2010 г., регистрационный N 17300).</w:t>
      </w:r>
    </w:p>
    <w:p w:rsidR="00000000" w:rsidRDefault="00287B92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287B9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87B92"/>
    <w:p w:rsidR="00000000" w:rsidRDefault="00287B92">
      <w:pPr>
        <w:pStyle w:val="ad"/>
      </w:pPr>
      <w:r>
        <w:t>Зарегистрировано в Минюсте РФ 20 августа 2013 г.</w:t>
      </w:r>
    </w:p>
    <w:p w:rsidR="00000000" w:rsidRDefault="00287B92">
      <w:pPr>
        <w:pStyle w:val="ad"/>
      </w:pPr>
      <w:r>
        <w:t>Регистрационный N 29624</w:t>
      </w:r>
    </w:p>
    <w:p w:rsidR="00000000" w:rsidRDefault="00287B92"/>
    <w:p w:rsidR="00000000" w:rsidRDefault="00287B9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87B92"/>
    <w:p w:rsidR="00000000" w:rsidRDefault="00287B92">
      <w:pPr>
        <w:pStyle w:val="1"/>
      </w:pPr>
      <w:r>
        <w:t>Федер</w:t>
      </w:r>
      <w:r>
        <w:t>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190700.01 Оператор транспортного терминала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700)</w:t>
      </w:r>
    </w:p>
    <w:p w:rsidR="00000000" w:rsidRDefault="00287B92">
      <w:pPr>
        <w:pStyle w:val="ac"/>
      </w:pPr>
      <w:r>
        <w:t>С изменения</w:t>
      </w:r>
      <w:r>
        <w:t>ми и дополнениями от:</w:t>
      </w:r>
    </w:p>
    <w:p w:rsidR="00000000" w:rsidRDefault="00287B9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87B9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87B9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87B92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287B92"/>
    <w:p w:rsidR="00000000" w:rsidRDefault="00287B92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190700.01 Оператор транспортного термин</w:t>
      </w:r>
      <w:r>
        <w:t xml:space="preserve">ала для профессиональной образовательной организации и образовательной организации </w:t>
      </w:r>
      <w:r>
        <w:lastRenderedPageBreak/>
        <w:t>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</w:t>
      </w:r>
      <w:r>
        <w:t>ерритории Российской Федерации (далее - образовательная организация).</w:t>
      </w:r>
    </w:p>
    <w:p w:rsidR="00000000" w:rsidRDefault="00287B92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190700.01 Оператор транспортного терминала имеет образовательная организация пр</w:t>
      </w:r>
      <w:r>
        <w:t>и наличии соответствующей лицензии на осуществление образовательной деятельности.</w:t>
      </w:r>
    </w:p>
    <w:bookmarkEnd w:id="7"/>
    <w:p w:rsidR="00000000" w:rsidRDefault="00287B9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</w:t>
      </w:r>
      <w:r>
        <w:t xml:space="preserve">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</w:t>
      </w:r>
      <w:r>
        <w:t>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287B92"/>
    <w:p w:rsidR="00000000" w:rsidRDefault="00287B92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287B92"/>
    <w:p w:rsidR="00000000" w:rsidRDefault="00287B92">
      <w:r>
        <w:t>В настоящем стандарте используются следующие сокращения:</w:t>
      </w:r>
    </w:p>
    <w:p w:rsidR="00000000" w:rsidRDefault="00287B9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87B9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287B92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287B92">
      <w:r>
        <w:rPr>
          <w:rStyle w:val="a3"/>
        </w:rPr>
        <w:t>ОК</w:t>
      </w:r>
      <w:r>
        <w:t xml:space="preserve"> - общая компетенция;</w:t>
      </w:r>
    </w:p>
    <w:p w:rsidR="00000000" w:rsidRDefault="00287B9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87B9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87B9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287B92"/>
    <w:p w:rsidR="00000000" w:rsidRDefault="00287B92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287B92"/>
    <w:p w:rsidR="00000000" w:rsidRDefault="00287B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287B9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287B9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пункта в предыдущей редакции</w:t>
        </w:r>
      </w:hyperlink>
    </w:p>
    <w:p w:rsidR="00000000" w:rsidRDefault="00287B92">
      <w:r>
        <w:t>3.1. Сроки получения СПО по профессии 190700.01 Оператор транспортного терминала в очной форме обучения и соответствующие квалификации приводятся в Таблице 1.</w:t>
      </w:r>
    </w:p>
    <w:p w:rsidR="00000000" w:rsidRDefault="00287B92"/>
    <w:p w:rsidR="00000000" w:rsidRDefault="00287B92">
      <w:pPr>
        <w:ind w:firstLine="698"/>
        <w:jc w:val="right"/>
      </w:pPr>
      <w:bookmarkStart w:id="11" w:name="sub_881"/>
      <w:r>
        <w:rPr>
          <w:rStyle w:val="a3"/>
        </w:rPr>
        <w:t>Таблица 1</w:t>
      </w:r>
    </w:p>
    <w:bookmarkEnd w:id="11"/>
    <w:p w:rsidR="00000000" w:rsidRDefault="00287B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4760"/>
        <w:gridCol w:w="3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287B92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99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bookmarkStart w:id="12" w:name="sub_8811"/>
            <w:r>
              <w:t>Срок получения СПО по ППКРС в очной форме обучения</w:t>
            </w:r>
            <w:hyperlink w:anchor="sub_990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Водитель погрузчика</w:t>
            </w:r>
          </w:p>
          <w:p w:rsidR="00000000" w:rsidRDefault="00287B92">
            <w:pPr>
              <w:pStyle w:val="aa"/>
              <w:jc w:val="center"/>
            </w:pPr>
            <w:r>
              <w:t>Водитель электро- и автотележки</w:t>
            </w:r>
          </w:p>
          <w:p w:rsidR="00000000" w:rsidRDefault="00287B92">
            <w:pPr>
              <w:pStyle w:val="aa"/>
              <w:jc w:val="center"/>
            </w:pPr>
            <w:r>
              <w:t>Машинист крана (крановщик)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 xml:space="preserve">Оператор диспетчерской движения и погрузочно-разгрузочных работ на автомобильном (морском, речном) </w:t>
            </w:r>
            <w:r>
              <w:lastRenderedPageBreak/>
              <w:t>транспорте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lastRenderedPageBreak/>
              <w:t>2 года 10 мес.</w:t>
            </w:r>
            <w:hyperlink w:anchor="sub_990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287B92"/>
    <w:p w:rsidR="00000000" w:rsidRDefault="00287B9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287B92">
      <w:bookmarkStart w:id="13" w:name="sub_99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87B92">
      <w:bookmarkStart w:id="14" w:name="sub_9902"/>
      <w:bookmarkEnd w:id="13"/>
      <w:r>
        <w:t>** Независимо от применяемых образовательных технологий.</w:t>
      </w:r>
    </w:p>
    <w:p w:rsidR="00000000" w:rsidRDefault="00287B92">
      <w:bookmarkStart w:id="15" w:name="sub_990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287B92"/>
    <w:p w:rsidR="00000000" w:rsidRDefault="00287B92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287B92">
      <w:r>
        <w:t>водитель погрузчика - водитель электро- и автотележки;</w:t>
      </w:r>
    </w:p>
    <w:p w:rsidR="00000000" w:rsidRDefault="00287B92">
      <w:r>
        <w:t>машинист крана (крановщик) - оператор диспетчерской движения и погрузочно-разгрузочных работ на автомобильном (морском, речном) транс</w:t>
      </w:r>
      <w:r>
        <w:t>порте.</w:t>
      </w:r>
    </w:p>
    <w:p w:rsidR="00000000" w:rsidRDefault="00287B92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87B92">
      <w:bookmarkStart w:id="17" w:name="sub_1801"/>
      <w:r>
        <w:t>а) для обучающихся по очно-заочной форме обучения:</w:t>
      </w:r>
    </w:p>
    <w:bookmarkEnd w:id="17"/>
    <w:p w:rsidR="00000000" w:rsidRDefault="00287B92">
      <w:r>
        <w:t>на базе среднего общего образования - не более чем на 1 год;</w:t>
      </w:r>
    </w:p>
    <w:p w:rsidR="00000000" w:rsidRDefault="00287B92">
      <w:r>
        <w:t>на базе основного общего</w:t>
      </w:r>
      <w:r>
        <w:t xml:space="preserve"> образования - не более чем на 1,5 года;</w:t>
      </w:r>
    </w:p>
    <w:p w:rsidR="00000000" w:rsidRDefault="00287B92">
      <w:bookmarkStart w:id="18" w:name="sub_180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287B92"/>
    <w:p w:rsidR="00000000" w:rsidRDefault="00287B92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287B92"/>
    <w:p w:rsidR="00000000" w:rsidRDefault="00287B92">
      <w:bookmarkStart w:id="20" w:name="sub_41"/>
      <w:r>
        <w:t>4.1. Область профессиональной деятельности выпускников: эксплуатация подъемно-транспортных машин и механизмов, оперативное управление перевозочным и перегрузочным процессами.</w:t>
      </w:r>
    </w:p>
    <w:p w:rsidR="00000000" w:rsidRDefault="00287B92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287B92">
      <w:r>
        <w:t>грузы;</w:t>
      </w:r>
    </w:p>
    <w:p w:rsidR="00000000" w:rsidRDefault="00287B92">
      <w:r>
        <w:t>транспортные средства;</w:t>
      </w:r>
    </w:p>
    <w:p w:rsidR="00000000" w:rsidRDefault="00287B92">
      <w:r>
        <w:t>склады;</w:t>
      </w:r>
    </w:p>
    <w:p w:rsidR="00000000" w:rsidRDefault="00287B92">
      <w:r>
        <w:t>средства пакетирования и крепления грузов;</w:t>
      </w:r>
    </w:p>
    <w:p w:rsidR="00000000" w:rsidRDefault="00287B92">
      <w:r>
        <w:t>перегрузочные машины, механизмы;</w:t>
      </w:r>
    </w:p>
    <w:p w:rsidR="00000000" w:rsidRDefault="00287B92">
      <w:r>
        <w:t>грузозахватные органы и приспособления;</w:t>
      </w:r>
    </w:p>
    <w:p w:rsidR="00000000" w:rsidRDefault="00287B92">
      <w:r>
        <w:t>техническая документация на перегрузочные машины и механизмы;</w:t>
      </w:r>
    </w:p>
    <w:p w:rsidR="00000000" w:rsidRDefault="00287B92">
      <w:r>
        <w:t xml:space="preserve">инструмент для выполнения слесарных </w:t>
      </w:r>
      <w:r>
        <w:t>и электромонтажных работ при техническом обслуживании и ремонте перегрузочных машин;</w:t>
      </w:r>
    </w:p>
    <w:p w:rsidR="00000000" w:rsidRDefault="00287B92">
      <w:r>
        <w:t>оперативная документация по учету грузов и транспортных средств;</w:t>
      </w:r>
    </w:p>
    <w:p w:rsidR="00000000" w:rsidRDefault="00287B92">
      <w:r>
        <w:t>технические средства обработки и передачи информации.</w:t>
      </w:r>
    </w:p>
    <w:p w:rsidR="00000000" w:rsidRDefault="00287B92">
      <w:bookmarkStart w:id="22" w:name="sub_43"/>
      <w:r>
        <w:t>4.3. Обучающийся по профессии 190700.01 Операт</w:t>
      </w:r>
      <w:r>
        <w:t>ор транспортного терминала готовится к следующим видам деятельности:</w:t>
      </w:r>
    </w:p>
    <w:p w:rsidR="00000000" w:rsidRDefault="00287B92">
      <w:bookmarkStart w:id="23" w:name="sub_431"/>
      <w:bookmarkEnd w:id="22"/>
      <w:r>
        <w:t>4.3.1. Управление перегрузочными машинами и механизмами (по видам машин).</w:t>
      </w:r>
    </w:p>
    <w:p w:rsidR="00000000" w:rsidRDefault="00287B92">
      <w:bookmarkStart w:id="24" w:name="sub_432"/>
      <w:bookmarkEnd w:id="23"/>
      <w:r>
        <w:t>4.3.2. Техническое обслуживание и ремонт перегрузочных машин и механизмов (по видам ма</w:t>
      </w:r>
      <w:r>
        <w:t>шин).</w:t>
      </w:r>
    </w:p>
    <w:p w:rsidR="00000000" w:rsidRDefault="00287B92">
      <w:bookmarkStart w:id="25" w:name="sub_433"/>
      <w:bookmarkEnd w:id="24"/>
      <w:r>
        <w:t>4.3.3. Учет и контроль хода перевозочного и перегрузочного процессов (по видам машин).</w:t>
      </w:r>
    </w:p>
    <w:bookmarkEnd w:id="25"/>
    <w:p w:rsidR="00000000" w:rsidRDefault="00287B92"/>
    <w:p w:rsidR="00000000" w:rsidRDefault="00287B92">
      <w:pPr>
        <w:pStyle w:val="1"/>
      </w:pPr>
      <w:bookmarkStart w:id="26" w:name="sub_1500"/>
      <w:r>
        <w:lastRenderedPageBreak/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287B92"/>
    <w:p w:rsidR="00000000" w:rsidRDefault="00287B92">
      <w:bookmarkStart w:id="27" w:name="sub_51"/>
      <w:r>
        <w:t>5.1. Выпускник, освоивши</w:t>
      </w:r>
      <w:r>
        <w:t>й ППКРС, должен обладать общими компетенциями, включающими в себя способность:</w:t>
      </w:r>
    </w:p>
    <w:p w:rsidR="00000000" w:rsidRDefault="00287B92">
      <w:bookmarkStart w:id="28" w:name="sub_1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287B92">
      <w:bookmarkStart w:id="29" w:name="sub_112"/>
      <w:bookmarkEnd w:id="28"/>
      <w:r>
        <w:t xml:space="preserve">ОК 2. Организовывать собственную деятельность, </w:t>
      </w:r>
      <w:r>
        <w:t>исходя из цели и способов ее достижения, определенных руководителем.</w:t>
      </w:r>
    </w:p>
    <w:p w:rsidR="00000000" w:rsidRDefault="00287B92">
      <w:bookmarkStart w:id="30" w:name="sub_1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>
        <w:t>.</w:t>
      </w:r>
    </w:p>
    <w:p w:rsidR="00000000" w:rsidRDefault="00287B92">
      <w:bookmarkStart w:id="31" w:name="sub_1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287B92">
      <w:bookmarkStart w:id="32" w:name="sub_1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87B92">
      <w:bookmarkStart w:id="33" w:name="sub_116"/>
      <w:bookmarkEnd w:id="32"/>
      <w:r>
        <w:t xml:space="preserve">ОК 6. Работать в </w:t>
      </w:r>
      <w:r>
        <w:t>команде, эффективно общаться с коллегами, руководством, клиентами.</w:t>
      </w:r>
    </w:p>
    <w:p w:rsidR="00000000" w:rsidRDefault="00287B92">
      <w:bookmarkStart w:id="34" w:name="sub_117"/>
      <w:bookmarkEnd w:id="33"/>
      <w:r>
        <w:t>ОК 7. Исполнять воинскую обязанность</w:t>
      </w:r>
      <w:hyperlink w:anchor="sub_9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287B92">
      <w:bookmarkStart w:id="35" w:name="sub_52"/>
      <w:bookmarkEnd w:id="34"/>
      <w:r>
        <w:t>5.2. Выпускник, осво</w:t>
      </w:r>
      <w:r>
        <w:t>ивший ППКРС, должен обладать профессиональными компетенциями, соответствующими видам деятельности:</w:t>
      </w:r>
    </w:p>
    <w:p w:rsidR="00000000" w:rsidRDefault="00287B92">
      <w:bookmarkStart w:id="36" w:name="sub_521"/>
      <w:bookmarkEnd w:id="35"/>
      <w:r>
        <w:t>5.2.1. Управление перегрузочными машинами и механизмами (по видам машин).</w:t>
      </w:r>
    </w:p>
    <w:p w:rsidR="00000000" w:rsidRDefault="00287B92">
      <w:bookmarkStart w:id="37" w:name="sub_211"/>
      <w:bookmarkEnd w:id="36"/>
      <w:r>
        <w:t>ПК 1.1. Производить подготовку подъемно-транспортных машин и механизмов к работе.</w:t>
      </w:r>
    </w:p>
    <w:p w:rsidR="00000000" w:rsidRDefault="00287B92">
      <w:bookmarkStart w:id="38" w:name="sub_212"/>
      <w:bookmarkEnd w:id="37"/>
      <w:r>
        <w:t>ПК 1.2. Проверять без груза работу органов управления, блокировочных устройств, приборов безопасности, систем и механизмов перегрузочных машин.</w:t>
      </w:r>
    </w:p>
    <w:p w:rsidR="00000000" w:rsidRDefault="00287B92">
      <w:bookmarkStart w:id="39" w:name="sub_213"/>
      <w:bookmarkEnd w:id="38"/>
      <w:r>
        <w:t>ПК</w:t>
      </w:r>
      <w:r>
        <w:t xml:space="preserve"> 1.3. Управлять перегрузочными машинами и механизмами при погрузке, разгрузке и перегрузке грузов на всех режимах работы, при выполнении работ по сборке, разборке, монтажу и демонтажу перегрузочного оборудования.</w:t>
      </w:r>
    </w:p>
    <w:p w:rsidR="00000000" w:rsidRDefault="00287B92">
      <w:bookmarkStart w:id="40" w:name="sub_522"/>
      <w:bookmarkEnd w:id="39"/>
      <w:r>
        <w:t>5.2.2. Техническое обслуживан</w:t>
      </w:r>
      <w:r>
        <w:t>ие и ремонт перегрузочных машин и механизмов (по видам машин).</w:t>
      </w:r>
    </w:p>
    <w:p w:rsidR="00000000" w:rsidRDefault="00287B92">
      <w:bookmarkStart w:id="41" w:name="sub_221"/>
      <w:bookmarkEnd w:id="40"/>
      <w:r>
        <w:t>ПК 2.1. Проводить ежесменное техническое обслуживание перегрузочных машин и механизмов.</w:t>
      </w:r>
    </w:p>
    <w:p w:rsidR="00000000" w:rsidRDefault="00287B92">
      <w:bookmarkStart w:id="42" w:name="sub_222"/>
      <w:bookmarkEnd w:id="41"/>
      <w:r>
        <w:t>ПК 2.2. Выполнять слесарные и электромонтажные работы при техническом обслужи</w:t>
      </w:r>
      <w:r>
        <w:t>вании и ремонте перегрузочных машин и механизмов.</w:t>
      </w:r>
    </w:p>
    <w:p w:rsidR="00000000" w:rsidRDefault="00287B92">
      <w:bookmarkStart w:id="43" w:name="sub_523"/>
      <w:bookmarkEnd w:id="42"/>
      <w:r>
        <w:t>5.2.3. Учет и контроль хода перевозочного и перегрузочного процессов (по видам машин).</w:t>
      </w:r>
    </w:p>
    <w:p w:rsidR="00000000" w:rsidRDefault="00287B92">
      <w:bookmarkStart w:id="44" w:name="sub_231"/>
      <w:bookmarkEnd w:id="43"/>
      <w:r>
        <w:t>ПК 3.1. Вести оперативный учет грузов и транспортных средств.</w:t>
      </w:r>
    </w:p>
    <w:p w:rsidR="00000000" w:rsidRDefault="00287B92">
      <w:bookmarkStart w:id="45" w:name="sub_232"/>
      <w:bookmarkEnd w:id="44"/>
      <w:r>
        <w:t>ПК 3.2. Координ</w:t>
      </w:r>
      <w:r>
        <w:t>ировать работу транспортных средств, пунктов погрузки и разгрузки.</w:t>
      </w:r>
    </w:p>
    <w:p w:rsidR="00000000" w:rsidRDefault="00287B92">
      <w:bookmarkStart w:id="46" w:name="sub_233"/>
      <w:bookmarkEnd w:id="45"/>
      <w:r>
        <w:t>ПК 3.3. Осуществлять оперативную связь с клиентами и смежными видами транспорта.</w:t>
      </w:r>
    </w:p>
    <w:bookmarkEnd w:id="46"/>
    <w:p w:rsidR="00000000" w:rsidRDefault="00287B92"/>
    <w:p w:rsidR="00000000" w:rsidRDefault="00287B92">
      <w:pPr>
        <w:pStyle w:val="1"/>
      </w:pPr>
      <w:bookmarkStart w:id="47" w:name="sub_1600"/>
      <w:r>
        <w:t>VI. Требования к структуре программы подготовки квалифицированных рабочих, слу</w:t>
      </w:r>
      <w:r>
        <w:t>жащих</w:t>
      </w:r>
    </w:p>
    <w:bookmarkEnd w:id="47"/>
    <w:p w:rsidR="00000000" w:rsidRDefault="00287B92"/>
    <w:p w:rsidR="00000000" w:rsidRDefault="00287B92">
      <w:bookmarkStart w:id="48" w:name="sub_61"/>
      <w:r>
        <w:t>6.1. ППКРС предусматривает изучение следующих учебных циклов:</w:t>
      </w:r>
    </w:p>
    <w:bookmarkEnd w:id="48"/>
    <w:p w:rsidR="00000000" w:rsidRDefault="00287B92">
      <w:r>
        <w:t>общепрофессионального;</w:t>
      </w:r>
    </w:p>
    <w:p w:rsidR="00000000" w:rsidRDefault="00287B92">
      <w:r>
        <w:t>профессионального</w:t>
      </w:r>
    </w:p>
    <w:p w:rsidR="00000000" w:rsidRDefault="00287B92">
      <w:r>
        <w:t>и разделов:</w:t>
      </w:r>
    </w:p>
    <w:p w:rsidR="00000000" w:rsidRDefault="00287B92">
      <w:r>
        <w:t>физическая культура;</w:t>
      </w:r>
    </w:p>
    <w:p w:rsidR="00000000" w:rsidRDefault="00287B92">
      <w:r>
        <w:t>учебная практика;</w:t>
      </w:r>
    </w:p>
    <w:p w:rsidR="00000000" w:rsidRDefault="00287B92">
      <w:r>
        <w:t>производственная практика;</w:t>
      </w:r>
    </w:p>
    <w:p w:rsidR="00000000" w:rsidRDefault="00287B92">
      <w:r>
        <w:t>промежуточная аттестация;</w:t>
      </w:r>
    </w:p>
    <w:p w:rsidR="00000000" w:rsidRDefault="00287B92">
      <w:r>
        <w:t>государственная итогов</w:t>
      </w:r>
      <w:r>
        <w:t>ая аттестация.</w:t>
      </w:r>
    </w:p>
    <w:p w:rsidR="00000000" w:rsidRDefault="00287B92">
      <w:bookmarkStart w:id="49" w:name="sub_62"/>
      <w:r>
        <w:lastRenderedPageBreak/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</w:t>
      </w:r>
      <w:r>
        <w:t>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</w:t>
      </w:r>
      <w:r>
        <w:t>сциплинарные курсы и профессиональные модули вариативной части определяются образовательной организацией.</w:t>
      </w:r>
    </w:p>
    <w:bookmarkEnd w:id="49"/>
    <w:p w:rsidR="00000000" w:rsidRDefault="00287B92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</w:t>
      </w:r>
      <w:r>
        <w:t xml:space="preserve">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</w:t>
      </w:r>
      <w:r>
        <w:t>твенная практика.</w:t>
      </w:r>
    </w:p>
    <w:p w:rsidR="00000000" w:rsidRDefault="00287B92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</w:t>
      </w:r>
      <w:r>
        <w:t>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287B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287B9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287B9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7B92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287B9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87B92"/>
    <w:p w:rsidR="00000000" w:rsidRDefault="00287B92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287B92"/>
    <w:p w:rsidR="00000000" w:rsidRDefault="00287B92">
      <w:pPr>
        <w:ind w:firstLine="698"/>
        <w:jc w:val="right"/>
      </w:pPr>
      <w:bookmarkStart w:id="51" w:name="sub_882"/>
      <w:r>
        <w:rPr>
          <w:rStyle w:val="a3"/>
        </w:rPr>
        <w:t>Таблица 2</w:t>
      </w:r>
    </w:p>
    <w:bookmarkEnd w:id="51"/>
    <w:p w:rsidR="00000000" w:rsidRDefault="00287B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740"/>
        <w:gridCol w:w="1960"/>
        <w:gridCol w:w="1820"/>
        <w:gridCol w:w="26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Обязательная часть учебных циклов ППКРС и раздел "Физическ</w:t>
            </w:r>
            <w:r>
              <w:t>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648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313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224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рассчитывать основные параметры простых электрических и магнитных цепей;</w:t>
            </w:r>
          </w:p>
          <w:p w:rsidR="00000000" w:rsidRDefault="00287B92">
            <w:pPr>
              <w:pStyle w:val="ad"/>
            </w:pPr>
            <w:r>
              <w:t>пользоваться электроизмерительными приборами;</w:t>
            </w:r>
          </w:p>
          <w:p w:rsidR="00000000" w:rsidRDefault="00287B92">
            <w:pPr>
              <w:pStyle w:val="ad"/>
            </w:pPr>
            <w:r>
              <w:t>производить проверку состояния электрооборудования и аппаратуры перегрузочных машин (по видам машин);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сущность физических процессо</w:t>
            </w:r>
            <w:r>
              <w:t>в, протекающих в электрических и магнитных цепях, построение электрических цепей, порядок расчета их параметров, способы включения электроизмерительных приборов;</w:t>
            </w:r>
          </w:p>
          <w:p w:rsidR="00000000" w:rsidRDefault="00287B92">
            <w:pPr>
              <w:pStyle w:val="ad"/>
            </w:pPr>
            <w:r>
              <w:t xml:space="preserve">электрооборудование и аппаратуру, применяемые на </w:t>
            </w:r>
            <w:r>
              <w:lastRenderedPageBreak/>
              <w:t>перегрузочных машинах (по видам машин)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ОП.01. Основы электротехники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7B92">
            <w:pPr>
              <w:pStyle w:val="ad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читать кинематические схемы, определять передаточное чис</w:t>
            </w:r>
            <w:r>
              <w:t>ло;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основные понятия о движении, силе и работе;</w:t>
            </w:r>
          </w:p>
          <w:p w:rsidR="00000000" w:rsidRDefault="00287B92">
            <w:pPr>
              <w:pStyle w:val="ad"/>
            </w:pPr>
            <w:r>
              <w:t>основные понятия кинематики механизмов, механические передачи, механизмы, преобразующие движение;</w:t>
            </w:r>
          </w:p>
          <w:p w:rsidR="00000000" w:rsidRDefault="00287B92">
            <w:pPr>
              <w:pStyle w:val="ad"/>
            </w:pPr>
            <w:r>
              <w:t>классификацию, назначение деталей и сборочных единиц, виды соединений деталей машин;</w:t>
            </w:r>
          </w:p>
          <w:p w:rsidR="00000000" w:rsidRDefault="00287B92">
            <w:pPr>
              <w:pStyle w:val="ad"/>
            </w:pPr>
            <w:r>
              <w:t>свойства тел, виды деформации и нагрузок, распределение напряжений при различных видах деформаций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ОП.02. Основы технической механики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7B92">
            <w:pPr>
              <w:pStyle w:val="ad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пользоваться основными понятиями стандартизации, метрологии в своей работе;</w:t>
            </w:r>
          </w:p>
          <w:p w:rsidR="00000000" w:rsidRDefault="00287B92">
            <w:pPr>
              <w:pStyle w:val="ad"/>
            </w:pPr>
            <w:r>
              <w:t>использовать средства технических измерений;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основные термины и определения в области стандартизации, метрологии и управления качеством;</w:t>
            </w:r>
          </w:p>
          <w:p w:rsidR="00000000" w:rsidRDefault="00287B92">
            <w:pPr>
              <w:pStyle w:val="ad"/>
            </w:pPr>
            <w:r>
              <w:t>системы допусков и посадок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ОП.03. Основы метрологии и стандартизации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7B92">
            <w:pPr>
              <w:pStyle w:val="ad"/>
            </w:pPr>
            <w:hyperlink w:anchor="sub_212" w:history="1">
              <w:r>
                <w:rPr>
                  <w:rStyle w:val="a4"/>
                </w:rPr>
                <w:t>ПК 1.</w:t>
              </w:r>
              <w:r>
                <w:rPr>
                  <w:rStyle w:val="a4"/>
                </w:rPr>
                <w:t>2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определять возможности и назначение материалов, сплавов, пластмасс, смазочных материалов в зависимости от марки;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основные сведения о металлах и сплавах, пластмассах, ви</w:t>
            </w:r>
            <w:r>
              <w:t>дах обработки, коррозии металлов и мерах защиты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ОП.04. Основы материаловедения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7B92">
            <w:pPr>
              <w:pStyle w:val="ad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lastRenderedPageBreak/>
              <w:t>собл</w:t>
            </w:r>
            <w:r>
              <w:t>юдать правила охраны труда при производстве перегрузочных работ, при работе на перегрузочной машине (по видам машин), ее техническом обслуживании и ремонте;</w:t>
            </w:r>
          </w:p>
          <w:p w:rsidR="00000000" w:rsidRDefault="00287B92">
            <w:pPr>
              <w:pStyle w:val="ad"/>
            </w:pPr>
            <w:r>
              <w:t>пользоваться средствами индивидуальной защиты при производстве работ;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инструкции по охране т</w:t>
            </w:r>
            <w:r>
              <w:t>руда и меры безопасности при производстве перегрузочных работ, работе на перегрузочной машине (по видам машин), ее техническом обслуживании и ремонте;</w:t>
            </w:r>
          </w:p>
          <w:p w:rsidR="00000000" w:rsidRDefault="00287B92">
            <w:pPr>
              <w:pStyle w:val="ad"/>
            </w:pPr>
            <w:r>
              <w:t>правила хранения опасных грузов и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ОП.05. 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287B92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</w:t>
            </w:r>
            <w:r>
              <w:t>ных ситуаций;</w:t>
            </w:r>
          </w:p>
          <w:p w:rsidR="00000000" w:rsidRDefault="00287B92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      </w:r>
          </w:p>
          <w:p w:rsidR="00000000" w:rsidRDefault="00287B92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87B92">
            <w:pPr>
              <w:pStyle w:val="ad"/>
            </w:pPr>
            <w:r>
              <w:t>п</w:t>
            </w:r>
            <w:r>
              <w:t>рименять первичные средства пожаротушения;</w:t>
            </w:r>
          </w:p>
          <w:p w:rsidR="00000000" w:rsidRDefault="00287B92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287B92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287B92">
            <w:pPr>
              <w:pStyle w:val="ad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экстремальных условиях во</w:t>
            </w:r>
            <w:r>
              <w:t>енной службы;</w:t>
            </w:r>
          </w:p>
          <w:p w:rsidR="00000000" w:rsidRDefault="00287B92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</w:t>
            </w:r>
            <w:r>
              <w:t>водействия терроризму как серьезной угрозе национальной безопасности России;</w:t>
            </w:r>
          </w:p>
          <w:p w:rsidR="00000000" w:rsidRDefault="00287B92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87B92">
            <w:pPr>
              <w:pStyle w:val="ad"/>
            </w:pPr>
            <w:r>
              <w:t>основы военной службы и обороны госуда</w:t>
            </w:r>
            <w:r>
              <w:t>рства; задачи и основные мероприятия гражданской обороны;</w:t>
            </w:r>
          </w:p>
          <w:p w:rsidR="00000000" w:rsidRDefault="00287B92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287B92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87B92">
            <w:pPr>
              <w:pStyle w:val="ad"/>
            </w:pPr>
            <w:r>
              <w:t xml:space="preserve">организацию и порядок призыва граждан на военную службу и поступления </w:t>
            </w:r>
            <w:r>
              <w:t>на нее в добровольном порядке;</w:t>
            </w:r>
          </w:p>
          <w:p w:rsidR="00000000" w:rsidRDefault="00287B92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287B92">
            <w:pPr>
              <w:pStyle w:val="ad"/>
            </w:pPr>
            <w:r>
              <w:t>область применения п</w:t>
            </w:r>
            <w:r>
              <w:t>олучаемых профессиональных знаний при исполнении обязанностей военной службы;</w:t>
            </w:r>
          </w:p>
          <w:p w:rsidR="00000000" w:rsidRDefault="00287B92">
            <w:pPr>
              <w:pStyle w:val="ad"/>
            </w:pPr>
            <w: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287B92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567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378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567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378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Управление перегрузочными машинами и механизмами (по видам машин)</w:t>
            </w:r>
          </w:p>
          <w:p w:rsidR="00000000" w:rsidRDefault="00287B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B92">
            <w:pPr>
              <w:pStyle w:val="ad"/>
            </w:pPr>
            <w:r>
              <w:t>иметь практический опыт:</w:t>
            </w:r>
          </w:p>
          <w:p w:rsidR="00000000" w:rsidRDefault="00287B92">
            <w:pPr>
              <w:pStyle w:val="ad"/>
            </w:pPr>
            <w:r>
              <w:t>управления перегрузочными машинами при производстве погрузочно-разгрузочных работ;</w:t>
            </w:r>
          </w:p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определять пригодность к работе канатов, съемных грузозахватных приспособл</w:t>
            </w:r>
            <w:r>
              <w:t>ений и тары;</w:t>
            </w:r>
          </w:p>
          <w:p w:rsidR="00000000" w:rsidRDefault="00287B92">
            <w:pPr>
              <w:pStyle w:val="ad"/>
            </w:pPr>
            <w:r>
              <w:t>управлять перегрузочной машиной, соблюдая правила безопасности;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устройство перегрузочной машины, назначение ее механизмов и приборов безопасности;</w:t>
            </w:r>
          </w:p>
          <w:p w:rsidR="00000000" w:rsidRDefault="00287B92">
            <w:pPr>
              <w:pStyle w:val="ad"/>
            </w:pPr>
            <w:r>
              <w:t>положения действующих нормативных документов по устройству и безопасной эксплуатации пере</w:t>
            </w:r>
            <w:r>
              <w:t>грузочных машин;</w:t>
            </w:r>
          </w:p>
          <w:p w:rsidR="00000000" w:rsidRDefault="00287B92">
            <w:pPr>
              <w:pStyle w:val="ad"/>
            </w:pPr>
            <w:r>
              <w:t>технологию перегрузки различных видов грузов;</w:t>
            </w:r>
          </w:p>
          <w:p w:rsidR="00000000" w:rsidRDefault="00287B92">
            <w:pPr>
              <w:pStyle w:val="ad"/>
            </w:pPr>
            <w:r>
              <w:t>способы строповки и зацепки грузов;</w:t>
            </w:r>
          </w:p>
          <w:p w:rsidR="00000000" w:rsidRDefault="00287B92">
            <w:pPr>
              <w:pStyle w:val="ad"/>
            </w:pPr>
            <w:r>
              <w:t>систему сигнализации при совместной работе со стропальщиком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МДК.01.01. Устройство перегрузочных машин</w:t>
            </w:r>
          </w:p>
          <w:p w:rsidR="00000000" w:rsidRDefault="00287B92">
            <w:pPr>
              <w:pStyle w:val="aa"/>
            </w:pPr>
          </w:p>
          <w:p w:rsidR="00000000" w:rsidRDefault="00287B92">
            <w:pPr>
              <w:pStyle w:val="ad"/>
            </w:pPr>
            <w:r>
              <w:t>МДК.01.02. Технология и организация перегрузочных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Техническое обслуживание и ремонт перегрузочных машин и механизмов (по видам машин)</w:t>
            </w:r>
          </w:p>
          <w:p w:rsidR="00000000" w:rsidRDefault="00287B92">
            <w:pPr>
              <w:pStyle w:val="ad"/>
            </w:pPr>
            <w:r>
              <w:t>В результате изучения профессионально</w:t>
            </w:r>
            <w:r>
              <w:t>го модуля обучающийся должен:</w:t>
            </w:r>
          </w:p>
          <w:p w:rsidR="00000000" w:rsidRDefault="00287B92">
            <w:pPr>
              <w:pStyle w:val="ad"/>
            </w:pPr>
            <w:r>
              <w:t>иметь практический опыт:</w:t>
            </w:r>
          </w:p>
          <w:p w:rsidR="00000000" w:rsidRDefault="00287B92">
            <w:pPr>
              <w:pStyle w:val="ad"/>
            </w:pPr>
            <w:r>
              <w:t xml:space="preserve">проверки исправности всех механизмов и приборов </w:t>
            </w:r>
            <w:r>
              <w:lastRenderedPageBreak/>
              <w:t>безопасности перегрузочной машины;</w:t>
            </w:r>
          </w:p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производить необходимые слесарные и электромонтажные работы;</w:t>
            </w:r>
          </w:p>
          <w:p w:rsidR="00000000" w:rsidRDefault="00287B92">
            <w:pPr>
              <w:pStyle w:val="ad"/>
            </w:pPr>
            <w:r>
              <w:t>проверять исправность всех механизмов и приборов б</w:t>
            </w:r>
            <w:r>
              <w:t>езопасности перегрузочной машины;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правила проверки исправности, надежности, безопасности и работоспособного состояния всех механизмов и приборов безопасности перегрузочной машины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МДК.02.01. Техническая эксплуатация и ремонт перегрузочных машин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7B92">
            <w:pPr>
              <w:pStyle w:val="ad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Учет и контроль хода перевозочного и перегрузочного процессов (по видам транспорта)</w:t>
            </w:r>
          </w:p>
          <w:p w:rsidR="00000000" w:rsidRDefault="00287B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B92">
            <w:pPr>
              <w:pStyle w:val="ad"/>
            </w:pPr>
            <w:r>
              <w:t>иметь практический опыт:</w:t>
            </w:r>
          </w:p>
          <w:p w:rsidR="00000000" w:rsidRDefault="00287B92">
            <w:pPr>
              <w:pStyle w:val="ad"/>
            </w:pPr>
            <w:r>
              <w:t>применения технических средств обработки и передачи информации;</w:t>
            </w:r>
          </w:p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оформлять и обрабатывать транспортную и товарно-транспортную документацию;</w:t>
            </w:r>
          </w:p>
          <w:p w:rsidR="00000000" w:rsidRDefault="00287B92">
            <w:pPr>
              <w:pStyle w:val="ad"/>
            </w:pPr>
            <w:r>
              <w:t>вести учет и осуществлять контроль работы транспортных средств;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руководящие материалы и нормативные документы, касающиеся деятельности диспетчерской движения и погрузочно-разгрузочных работ;</w:t>
            </w:r>
          </w:p>
          <w:p w:rsidR="00000000" w:rsidRDefault="00287B92">
            <w:pPr>
              <w:pStyle w:val="ad"/>
            </w:pPr>
            <w:r>
              <w:t>порядок оформления и обработки транспортной и товарно-транспортной документации;</w:t>
            </w:r>
          </w:p>
          <w:p w:rsidR="00000000" w:rsidRDefault="00287B92">
            <w:pPr>
              <w:pStyle w:val="ad"/>
            </w:pPr>
            <w:r>
              <w:t>порядок организации перевозок, выполнения перегр</w:t>
            </w:r>
            <w:r>
              <w:t>узочных работ и оперативного управления этими процессами;</w:t>
            </w:r>
          </w:p>
          <w:p w:rsidR="00000000" w:rsidRDefault="00287B92">
            <w:pPr>
              <w:pStyle w:val="ad"/>
            </w:pPr>
            <w:r>
              <w:lastRenderedPageBreak/>
              <w:t>правила эксплуатации транспортных средств;</w:t>
            </w:r>
          </w:p>
          <w:p w:rsidR="00000000" w:rsidRDefault="00287B92">
            <w:pPr>
              <w:pStyle w:val="ad"/>
            </w:pPr>
            <w:r>
              <w:t>правила эксплуатации технических средств обработки и передачи 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МДК.03.01. Технология и организация перевозочного и перегрузочного процесса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Физическая культура</w:t>
            </w:r>
          </w:p>
          <w:p w:rsidR="00000000" w:rsidRDefault="00287B92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287B92">
            <w:pPr>
              <w:pStyle w:val="ad"/>
            </w:pPr>
            <w:r>
              <w:t>уметь:</w:t>
            </w:r>
          </w:p>
          <w:p w:rsidR="00000000" w:rsidRDefault="00287B92">
            <w:pPr>
              <w:pStyle w:val="ad"/>
            </w:pPr>
            <w:r>
              <w:t>использовать физкультурно-оздоровительную деятельность для укрепления здоровья, до</w:t>
            </w:r>
            <w:r>
              <w:t>стижения жизненных и профессиональных целей;</w:t>
            </w:r>
          </w:p>
          <w:p w:rsidR="00000000" w:rsidRDefault="00287B92">
            <w:pPr>
              <w:pStyle w:val="ad"/>
            </w:pPr>
            <w:r>
              <w:t>знать:</w:t>
            </w:r>
          </w:p>
          <w:p w:rsidR="00000000" w:rsidRDefault="00287B92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87B92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287B92">
            <w:pPr>
              <w:pStyle w:val="ad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287B92">
            <w:pPr>
              <w:pStyle w:val="ad"/>
            </w:pPr>
            <w:hyperlink w:anchor="sub_1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87B92">
            <w:pPr>
              <w:pStyle w:val="ad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287B92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ППКУРС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1242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828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bookmarkStart w:id="52" w:name="sub_176"/>
            <w:r>
              <w:t>УП.00</w:t>
            </w:r>
            <w:bookmarkEnd w:id="5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16 нед./36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576/1296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7B9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87B9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</w:p>
          <w:p w:rsidR="00000000" w:rsidRDefault="00287B92">
            <w:pPr>
              <w:pStyle w:val="ad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bookmarkStart w:id="53" w:name="sub_177"/>
            <w:r>
              <w:t>ПП.00</w:t>
            </w:r>
            <w:bookmarkEnd w:id="5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bookmarkStart w:id="54" w:name="sub_178"/>
            <w:r>
              <w:t>ПА.00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bookmarkStart w:id="55" w:name="sub_179"/>
            <w:r>
              <w:t>ГИА.00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</w:tbl>
    <w:p w:rsidR="00000000" w:rsidRDefault="00287B92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87B92"/>
    <w:p w:rsidR="00000000" w:rsidRDefault="00287B92">
      <w:pPr>
        <w:ind w:firstLine="698"/>
        <w:jc w:val="right"/>
      </w:pPr>
      <w:bookmarkStart w:id="56" w:name="sub_883"/>
      <w:r>
        <w:rPr>
          <w:rStyle w:val="a3"/>
        </w:rPr>
        <w:t>Таблица 3</w:t>
      </w:r>
    </w:p>
    <w:bookmarkEnd w:id="56"/>
    <w:p w:rsidR="00000000" w:rsidRDefault="00287B92"/>
    <w:p w:rsidR="00000000" w:rsidRDefault="00287B9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287B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16 нед./36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B92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B9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287B92"/>
    <w:p w:rsidR="00000000" w:rsidRDefault="00287B92">
      <w:pPr>
        <w:pStyle w:val="1"/>
      </w:pPr>
      <w:bookmarkStart w:id="57" w:name="sub_170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287B92"/>
    <w:p w:rsidR="00000000" w:rsidRDefault="00287B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287B92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287B9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7B92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287B92">
      <w:r>
        <w:t>Перед началом разработки ППКРС образовательная организация должна определить ее специфику с учетом нап</w:t>
      </w:r>
      <w:r>
        <w:t>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87B92">
      <w:r>
        <w:t>Конкретные виды деятельности, к которым готовится обучающийся, до</w:t>
      </w:r>
      <w:r>
        <w:t>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87B92">
      <w:r>
        <w:t>При формировании ППКРС образовательная организация:</w:t>
      </w:r>
    </w:p>
    <w:p w:rsidR="00000000" w:rsidRDefault="00287B92">
      <w:bookmarkStart w:id="59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9"/>
    <w:p w:rsidR="00000000" w:rsidRDefault="00287B9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287B92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87B92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287B92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287B92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287B92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287B92">
      <w:bookmarkStart w:id="60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287B92">
      <w:bookmarkStart w:id="61" w:name="sub_73"/>
      <w:bookmarkEnd w:id="6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287B92">
      <w:bookmarkStart w:id="62" w:name="sub_74"/>
      <w:bookmarkEnd w:id="6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287B92">
      <w:bookmarkStart w:id="63" w:name="sub_75"/>
      <w:bookmarkEnd w:id="62"/>
      <w:r>
        <w:t>7.5. Максимальный объем аудиторной учебной нагрузки в очно-заочной форме обучения составляет 16 академических часов в неделю</w:t>
      </w:r>
      <w:r>
        <w:t>.</w:t>
      </w:r>
    </w:p>
    <w:p w:rsidR="00000000" w:rsidRDefault="00287B92">
      <w:bookmarkStart w:id="64" w:name="sub_76"/>
      <w:bookmarkEnd w:id="63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287B92">
      <w:bookmarkStart w:id="65" w:name="sub_77"/>
      <w:bookmarkEnd w:id="64"/>
      <w:r>
        <w:t>7.7. По дисциплине "Физическая культура" могут быть пр</w:t>
      </w:r>
      <w:r>
        <w:t>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87B92">
      <w:bookmarkStart w:id="66" w:name="sub_78"/>
      <w:bookmarkEnd w:id="65"/>
      <w:r>
        <w:t>7.8. Образовательная организация имеет право для подгрупп девушек испо</w:t>
      </w:r>
      <w:r>
        <w:t>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87B92">
      <w:bookmarkStart w:id="67" w:name="sub_79"/>
      <w:bookmarkEnd w:id="66"/>
      <w:r>
        <w:t>7.9. Получение СПО на базе основного общего образования осуществляется с одн</w:t>
      </w:r>
      <w:r>
        <w:t xml:space="preserve">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</w:t>
      </w:r>
      <w:r>
        <w:t>общего и среднего профессионального образования с учетом получаемой профессии СПО.</w:t>
      </w:r>
    </w:p>
    <w:bookmarkEnd w:id="67"/>
    <w:p w:rsidR="00000000" w:rsidRDefault="00287B9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287B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</w:pPr>
            <w:r>
              <w:t>теоретическое обучение (п</w:t>
            </w:r>
            <w:r>
              <w:t>ри обязательной учебной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</w:pPr>
            <w: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B92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287B92"/>
    <w:p w:rsidR="00000000" w:rsidRDefault="00287B92">
      <w:bookmarkStart w:id="68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87B92">
      <w:bookmarkStart w:id="69" w:name="sub_711"/>
      <w:bookmarkEnd w:id="68"/>
      <w:r>
        <w:lastRenderedPageBreak/>
        <w:t>7.11. В период обучения с юношами проводятся у</w:t>
      </w:r>
      <w:r>
        <w:t>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287B92">
      <w:bookmarkStart w:id="70" w:name="sub_712"/>
      <w:bookmarkEnd w:id="69"/>
      <w:r>
        <w:t>7.12. Практика является обязательным разделом ППКРС. Она представляет, собой вид учебной деятельности, направленной на формирование, закрепление, развитие практических навыков и компетенций в процесс</w:t>
      </w:r>
      <w:r>
        <w:t>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287B92">
      <w:r>
        <w:t>Учебная практика и производственная практика проводятся образовател</w:t>
      </w:r>
      <w:r>
        <w:t>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</w:t>
      </w:r>
      <w:r>
        <w:t>ных модулей.</w:t>
      </w:r>
    </w:p>
    <w:p w:rsidR="00000000" w:rsidRDefault="00287B9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87B92">
      <w:r>
        <w:t>Производственная практика должна проводиться в организациях, направление деятельности которых соответствует профилю подготовки обуч</w:t>
      </w:r>
      <w:r>
        <w:t>ающихся.</w:t>
      </w:r>
    </w:p>
    <w:p w:rsidR="00000000" w:rsidRDefault="00287B9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87B92">
      <w:bookmarkStart w:id="71" w:name="sub_713"/>
      <w:r>
        <w:t>7.13. Реализация ППКРС должна обеспечиваться педагогическими кадрами, имеющими средне</w:t>
      </w:r>
      <w:r>
        <w:t>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</w:t>
      </w:r>
      <w:r>
        <w:t xml:space="preserve">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</w:t>
      </w:r>
      <w:r>
        <w:t>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287B92">
      <w:bookmarkStart w:id="72" w:name="sub_714"/>
      <w:bookmarkEnd w:id="71"/>
      <w:r>
        <w:t>7.14. ППКРС должна обеспечиваться учебно-методической документацией по всем дисциплинам, междисциплинарн</w:t>
      </w:r>
      <w:r>
        <w:t>ым курсам и профессиональным модулям ППКРС.</w:t>
      </w:r>
    </w:p>
    <w:bookmarkEnd w:id="72"/>
    <w:p w:rsidR="00000000" w:rsidRDefault="00287B9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87B92">
      <w:r>
        <w:t xml:space="preserve">Реализация ППКРС должна обеспечиваться доступом каждого обучающегося к </w:t>
      </w:r>
      <w:r>
        <w:t>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287B92">
      <w:r>
        <w:t>Каждый обучающийся должен быть обеспечен не менее чем одним учебн</w:t>
      </w:r>
      <w:r>
        <w:t>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87B92">
      <w:r>
        <w:t>Библиотеч</w:t>
      </w:r>
      <w:r>
        <w:t>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87B9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287B92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287B92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287B92">
      <w:bookmarkStart w:id="73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</w:t>
      </w:r>
      <w:r>
        <w:t xml:space="preserve">доступным, если иное не предусмотрено </w:t>
      </w:r>
      <w:hyperlink r:id="rId25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 Финансиро</w:t>
      </w:r>
      <w:r>
        <w:t>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87B92">
      <w:bookmarkStart w:id="74" w:name="sub_716"/>
      <w:bookmarkEnd w:id="73"/>
      <w:r>
        <w:t>7.16. Образовательная организация, реализующая ППКРС, до</w:t>
      </w:r>
      <w:r>
        <w:t>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</w:t>
      </w:r>
      <w:r>
        <w:t>изации. Материально-техническая база должна соответствовать действующим санитарным и противопожарным нормам.</w:t>
      </w:r>
    </w:p>
    <w:bookmarkEnd w:id="74"/>
    <w:p w:rsidR="00000000" w:rsidRDefault="00287B92"/>
    <w:p w:rsidR="00000000" w:rsidRDefault="00287B92">
      <w:pPr>
        <w:pStyle w:val="1"/>
      </w:pPr>
      <w:bookmarkStart w:id="75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5"/>
    <w:p w:rsidR="00000000" w:rsidRDefault="00287B92"/>
    <w:p w:rsidR="00000000" w:rsidRDefault="00287B92">
      <w:r>
        <w:rPr>
          <w:rStyle w:val="a3"/>
        </w:rPr>
        <w:t>Кабинеты:</w:t>
      </w:r>
    </w:p>
    <w:p w:rsidR="00000000" w:rsidRDefault="00287B92">
      <w:r>
        <w:t>охраны труда;</w:t>
      </w:r>
    </w:p>
    <w:p w:rsidR="00000000" w:rsidRDefault="00287B92">
      <w:r>
        <w:t>безопасности жизнедеятельности;</w:t>
      </w:r>
    </w:p>
    <w:p w:rsidR="00000000" w:rsidRDefault="00287B92">
      <w:r>
        <w:t>тех</w:t>
      </w:r>
      <w:r>
        <w:t>нической механики;</w:t>
      </w:r>
    </w:p>
    <w:p w:rsidR="00000000" w:rsidRDefault="00287B92">
      <w:r>
        <w:t>метрологии и стандартизации;</w:t>
      </w:r>
    </w:p>
    <w:p w:rsidR="00000000" w:rsidRDefault="00287B92">
      <w:r>
        <w:t>устройства перегрузочных машин;</w:t>
      </w:r>
    </w:p>
    <w:p w:rsidR="00000000" w:rsidRDefault="00287B92">
      <w:r>
        <w:t>электротехники.</w:t>
      </w:r>
    </w:p>
    <w:p w:rsidR="00000000" w:rsidRDefault="00287B92">
      <w:r>
        <w:rPr>
          <w:rStyle w:val="a3"/>
        </w:rPr>
        <w:t>Лаборатории:</w:t>
      </w:r>
    </w:p>
    <w:p w:rsidR="00000000" w:rsidRDefault="00287B92">
      <w:r>
        <w:t>материаловедения;</w:t>
      </w:r>
    </w:p>
    <w:p w:rsidR="00000000" w:rsidRDefault="00287B92">
      <w:r>
        <w:t>технологии перегрузочных работ;</w:t>
      </w:r>
    </w:p>
    <w:p w:rsidR="00000000" w:rsidRDefault="00287B92">
      <w:r>
        <w:t>технической эксплуатации и ремонта перегрузочных машин.</w:t>
      </w:r>
    </w:p>
    <w:p w:rsidR="00000000" w:rsidRDefault="00287B92">
      <w:r>
        <w:rPr>
          <w:rStyle w:val="a3"/>
        </w:rPr>
        <w:t>Мастерские:</w:t>
      </w:r>
    </w:p>
    <w:p w:rsidR="00000000" w:rsidRDefault="00287B92">
      <w:r>
        <w:t>слесарная;</w:t>
      </w:r>
    </w:p>
    <w:p w:rsidR="00000000" w:rsidRDefault="00287B92">
      <w:r>
        <w:t>электромонтажная.</w:t>
      </w:r>
    </w:p>
    <w:p w:rsidR="00000000" w:rsidRDefault="00287B92">
      <w:r>
        <w:rPr>
          <w:rStyle w:val="a3"/>
        </w:rPr>
        <w:t>Спортивный комплекс:</w:t>
      </w:r>
    </w:p>
    <w:p w:rsidR="00000000" w:rsidRDefault="00287B92">
      <w:r>
        <w:t>спортивный зал;</w:t>
      </w:r>
    </w:p>
    <w:p w:rsidR="00000000" w:rsidRDefault="00287B92">
      <w:r>
        <w:t>открытый стадион широкого профиля с элементами полосы препятствий;</w:t>
      </w:r>
    </w:p>
    <w:p w:rsidR="00000000" w:rsidRDefault="00287B92">
      <w:r>
        <w:t>стрелковый тир (в любой модификации, включая электронный) или место для стрельбы.</w:t>
      </w:r>
    </w:p>
    <w:p w:rsidR="00000000" w:rsidRDefault="00287B92">
      <w:r>
        <w:rPr>
          <w:rStyle w:val="a3"/>
        </w:rPr>
        <w:t>Залы:</w:t>
      </w:r>
    </w:p>
    <w:p w:rsidR="00000000" w:rsidRDefault="00287B92">
      <w:r>
        <w:t>библиотека, читальный зал с выходом в сеть Интернет;</w:t>
      </w:r>
    </w:p>
    <w:p w:rsidR="00000000" w:rsidRDefault="00287B92">
      <w:r>
        <w:t>актовый зал</w:t>
      </w:r>
      <w:r>
        <w:t>.</w:t>
      </w:r>
    </w:p>
    <w:p w:rsidR="00000000" w:rsidRDefault="00287B92">
      <w:r>
        <w:t>Реализация ППКРС должна обеспечивать:</w:t>
      </w:r>
    </w:p>
    <w:p w:rsidR="00000000" w:rsidRDefault="00287B92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87B92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287B92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287B92">
      <w:bookmarkStart w:id="76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6"/>
    <w:p w:rsidR="00000000" w:rsidRDefault="00287B92">
      <w:r>
        <w:t>Реализация ППКРС образовательной организацией, распол</w:t>
      </w:r>
      <w:r>
        <w:t xml:space="preserve">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</w:t>
      </w:r>
      <w:r>
        <w:t>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87B92"/>
    <w:p w:rsidR="00000000" w:rsidRDefault="00287B92">
      <w:pPr>
        <w:pStyle w:val="1"/>
      </w:pPr>
      <w:bookmarkStart w:id="7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287B92"/>
    <w:p w:rsidR="00000000" w:rsidRDefault="00287B92">
      <w:bookmarkStart w:id="78" w:name="sub_81"/>
      <w:r>
        <w:t>8.1. Оценк</w:t>
      </w:r>
      <w:r>
        <w:t>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287B92">
      <w:bookmarkStart w:id="79" w:name="sub_82"/>
      <w:bookmarkEnd w:id="78"/>
      <w:r>
        <w:t>8.2. Конкретные формы и процедуры текущего контроля успеваемости, промежуточной аттестации по каждой дисци</w:t>
      </w:r>
      <w:r>
        <w:t>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87B92">
      <w:bookmarkStart w:id="80" w:name="sub_83"/>
      <w:bookmarkEnd w:id="79"/>
      <w:r>
        <w:t>8.3. Для аттестации обучающихся на соответствие их персональных д</w:t>
      </w:r>
      <w:r>
        <w:t>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287B92">
      <w:r>
        <w:t>Фонды оценочных средств</w:t>
      </w:r>
      <w:r>
        <w:t xml:space="preserve">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</w:t>
      </w:r>
      <w:r>
        <w:t>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87B92">
      <w:r>
        <w:t>Для промежуточной аттестации обучающихся по дисциплинам (междисциплинарным курсам) кроме преподавателе</w:t>
      </w:r>
      <w:r>
        <w:t xml:space="preserve">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</w:t>
      </w:r>
      <w:r>
        <w:t>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87B92">
      <w:bookmarkStart w:id="81" w:name="sub_84"/>
      <w:r>
        <w:t>8.4. Оценка качества подготовки обучающихся и выпускников осуществляется в двух основных направле</w:t>
      </w:r>
      <w:r>
        <w:t>ниях:</w:t>
      </w:r>
    </w:p>
    <w:bookmarkEnd w:id="81"/>
    <w:p w:rsidR="00000000" w:rsidRDefault="00287B92">
      <w:r>
        <w:t>оценка уровня освоения дисциплин;</w:t>
      </w:r>
    </w:p>
    <w:p w:rsidR="00000000" w:rsidRDefault="00287B92">
      <w:r>
        <w:t>оценка компетенций обучающихся.</w:t>
      </w:r>
    </w:p>
    <w:p w:rsidR="00000000" w:rsidRDefault="00287B92">
      <w:r>
        <w:t>Для юношей предусматривается оценка результатов освоения основ военной службы.</w:t>
      </w:r>
    </w:p>
    <w:p w:rsidR="00000000" w:rsidRDefault="00287B92">
      <w:bookmarkStart w:id="82" w:name="sub_85"/>
      <w:r>
        <w:t xml:space="preserve">8.5. К государственной итоговой аттестации допускаются обучающиеся, не имеющие академической </w:t>
      </w:r>
      <w:r>
        <w:t xml:space="preserve">задолженности и в полном объеме выполнившие учебный план или индивидуальный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</w:t>
      </w:r>
      <w:r>
        <w:t>вательным программам среднего профессионального образования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p w:rsidR="00000000" w:rsidRDefault="00287B92">
      <w:bookmarkStart w:id="83" w:name="sub_86"/>
      <w:bookmarkEnd w:id="82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</w:t>
      </w:r>
      <w:r>
        <w:t>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</w:t>
      </w:r>
      <w:r>
        <w:t>же разряда по профессии рабочего, предусмотренного ФГОС СПО.</w:t>
      </w:r>
    </w:p>
    <w:bookmarkEnd w:id="83"/>
    <w:p w:rsidR="00000000" w:rsidRDefault="00287B92">
      <w:r>
        <w:t>Государственный экзамен вводится по усмотрению образовательной организации.</w:t>
      </w:r>
    </w:p>
    <w:p w:rsidR="00000000" w:rsidRDefault="00287B92">
      <w:bookmarkStart w:id="84" w:name="sub_87"/>
      <w:r>
        <w:t xml:space="preserve">8.7. Обучающиеся по ППКРС, не имеющие среднего общего образования, в соответствии с </w:t>
      </w:r>
      <w:hyperlink r:id="rId27" w:history="1">
        <w:r>
          <w:rPr>
            <w:rStyle w:val="a4"/>
          </w:rPr>
          <w:t>частью 6 статьи 68</w:t>
        </w:r>
      </w:hyperlink>
      <w:r>
        <w:t xml:space="preserve"> Федерального закона от 29 декабря 2012 г. N 273-Ф3 "Об образовании в </w:t>
      </w:r>
      <w:r>
        <w:lastRenderedPageBreak/>
        <w:t>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</w:t>
      </w:r>
      <w:r>
        <w:t>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4"/>
    <w:p w:rsidR="00000000" w:rsidRDefault="00287B92"/>
    <w:p w:rsidR="00000000" w:rsidRDefault="00287B92">
      <w:pPr>
        <w:pStyle w:val="ab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</w:t>
      </w:r>
    </w:p>
    <w:p w:rsidR="00000000" w:rsidRDefault="00287B92">
      <w:bookmarkStart w:id="85" w:name="sub_991"/>
      <w:r>
        <w:t xml:space="preserve">*(1) </w:t>
      </w:r>
      <w:hyperlink r:id="rId28" w:history="1">
        <w:r>
          <w:rPr>
            <w:rStyle w:val="a4"/>
          </w:rPr>
          <w:t>Часть 1 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</w:t>
      </w:r>
      <w:r>
        <w:t xml:space="preserve"> Федерации, 2012, N 53, ст. 7598; 2013, N 19, ст. 2326).</w:t>
      </w:r>
    </w:p>
    <w:p w:rsidR="00000000" w:rsidRDefault="00287B92">
      <w:bookmarkStart w:id="86" w:name="sub_992"/>
      <w:bookmarkEnd w:id="85"/>
      <w:r>
        <w:t xml:space="preserve">*(2) В соответствии с </w:t>
      </w:r>
      <w:hyperlink r:id="rId29" w:history="1">
        <w:r>
          <w:rPr>
            <w:rStyle w:val="a4"/>
          </w:rPr>
          <w:t>Федеральным 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287B92">
      <w:bookmarkStart w:id="87" w:name="sub_993"/>
      <w:bookmarkEnd w:id="86"/>
      <w:r>
        <w:t>*(</w:t>
      </w:r>
      <w:r>
        <w:t>3) Собрание законодательства Российской Федерации, 2012, N 53, ст. 7598; 2013, N 19, ст. 2326.</w:t>
      </w:r>
    </w:p>
    <w:p w:rsidR="00000000" w:rsidRDefault="00287B92">
      <w:bookmarkStart w:id="88" w:name="sub_994"/>
      <w:bookmarkEnd w:id="87"/>
      <w:r>
        <w:t xml:space="preserve">*(4) </w:t>
      </w:r>
      <w:hyperlink r:id="rId30" w:history="1">
        <w:r>
          <w:rPr>
            <w:rStyle w:val="a4"/>
          </w:rPr>
          <w:t>Пункт 1 статьи 13</w:t>
        </w:r>
      </w:hyperlink>
      <w:r>
        <w:t xml:space="preserve"> Федерального закона от 28 марта 1998 г. N 53-ФЗ "О воинской</w:t>
      </w:r>
      <w:r>
        <w:t xml:space="preserve">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287B92">
      <w:bookmarkStart w:id="89" w:name="sub_995"/>
      <w:bookmarkEnd w:id="88"/>
      <w:r>
        <w:t xml:space="preserve">*(5) </w:t>
      </w:r>
      <w:hyperlink r:id="rId31" w:history="1">
        <w:r>
          <w:rPr>
            <w:rStyle w:val="a4"/>
          </w:rPr>
          <w:t>Часть 6 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bookmarkEnd w:id="89"/>
    <w:p w:rsidR="00000000" w:rsidRDefault="00287B92"/>
    <w:sectPr w:rsidR="00000000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7B92">
      <w:r>
        <w:separator/>
      </w:r>
    </w:p>
  </w:endnote>
  <w:endnote w:type="continuationSeparator" w:id="0">
    <w:p w:rsidR="00000000" w:rsidRDefault="0028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B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7B92">
      <w:r>
        <w:separator/>
      </w:r>
    </w:p>
  </w:footnote>
  <w:footnote w:type="continuationSeparator" w:id="0">
    <w:p w:rsidR="00000000" w:rsidRDefault="00287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B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700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B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</w:t>
    </w:r>
    <w:r>
      <w:rPr>
        <w:rFonts w:ascii="Times New Roman" w:hAnsi="Times New Roman" w:cs="Times New Roman"/>
        <w:sz w:val="20"/>
        <w:szCs w:val="20"/>
      </w:rPr>
      <w:t>я и науки РФ от 2 августа 2013 г. N 700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B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700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92"/>
    <w:rsid w:val="0028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87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87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15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82" TargetMode="External"/><Relationship Id="rId17" Type="http://schemas.openxmlformats.org/officeDocument/2006/relationships/hyperlink" Target="http://ivo.garant.ru/document/redirect/57506215/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283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15/71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98362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285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5963</Words>
  <Characters>33994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2020-04-02T06:24:00Z</dcterms:created>
  <dcterms:modified xsi:type="dcterms:W3CDTF">2020-04-02T06:24:00Z</dcterms:modified>
</cp:coreProperties>
</file>