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8F" w:rsidRDefault="00E73A8F" w:rsidP="00E73A8F">
      <w:pPr>
        <w:pStyle w:val="ConsPlusNormal"/>
        <w:jc w:val="both"/>
      </w:pPr>
    </w:p>
    <w:p w:rsidR="00E73A8F" w:rsidRDefault="00E73A8F" w:rsidP="00E73A8F">
      <w:pPr>
        <w:pStyle w:val="ConsPlusNormal"/>
        <w:jc w:val="right"/>
        <w:outlineLvl w:val="0"/>
      </w:pPr>
      <w:r>
        <w:t>Приложение N 14</w:t>
      </w:r>
    </w:p>
    <w:p w:rsidR="00E73A8F" w:rsidRDefault="00E73A8F" w:rsidP="00E73A8F">
      <w:pPr>
        <w:pStyle w:val="ConsPlusNormal"/>
        <w:jc w:val="both"/>
      </w:pPr>
    </w:p>
    <w:p w:rsidR="00E73A8F" w:rsidRDefault="00E73A8F" w:rsidP="00E73A8F">
      <w:pPr>
        <w:pStyle w:val="ConsPlusNormal"/>
        <w:jc w:val="right"/>
      </w:pPr>
      <w:r>
        <w:t>Утверждена</w:t>
      </w:r>
    </w:p>
    <w:p w:rsidR="00E73A8F" w:rsidRDefault="00E73A8F" w:rsidP="00E73A8F">
      <w:pPr>
        <w:pStyle w:val="ConsPlusNormal"/>
        <w:jc w:val="right"/>
      </w:pPr>
      <w:r>
        <w:t>приказом Федеральной службы</w:t>
      </w:r>
    </w:p>
    <w:p w:rsidR="00E73A8F" w:rsidRDefault="00E73A8F" w:rsidP="00E73A8F">
      <w:pPr>
        <w:pStyle w:val="ConsPlusNormal"/>
        <w:jc w:val="right"/>
      </w:pPr>
      <w:r>
        <w:t>по надзору в сфере образования и науки</w:t>
      </w:r>
    </w:p>
    <w:p w:rsidR="00E73A8F" w:rsidRDefault="00E73A8F" w:rsidP="00E73A8F">
      <w:pPr>
        <w:pStyle w:val="ConsPlusNormal"/>
        <w:jc w:val="right"/>
      </w:pPr>
      <w:r>
        <w:t>от 08.07.2022 N 769</w:t>
      </w:r>
    </w:p>
    <w:p w:rsidR="00E73A8F" w:rsidRDefault="00E73A8F" w:rsidP="00E73A8F">
      <w:pPr>
        <w:pStyle w:val="ConsPlusNormal"/>
        <w:jc w:val="both"/>
      </w:pPr>
    </w:p>
    <w:p w:rsidR="00E73A8F" w:rsidRDefault="00E73A8F" w:rsidP="00E73A8F">
      <w:pPr>
        <w:pStyle w:val="ConsPlusNormal"/>
        <w:jc w:val="right"/>
      </w:pPr>
      <w:r>
        <w:t>Форма</w:t>
      </w:r>
    </w:p>
    <w:p w:rsidR="00E73A8F" w:rsidRDefault="00E73A8F" w:rsidP="00E73A8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392"/>
      </w:tblGrid>
      <w:tr w:rsidR="00E73A8F" w:rsidTr="0021069E">
        <w:tc>
          <w:tcPr>
            <w:tcW w:w="7654" w:type="dxa"/>
            <w:tcBorders>
              <w:top w:val="nil"/>
              <w:left w:val="nil"/>
              <w:bottom w:val="nil"/>
            </w:tcBorders>
          </w:tcPr>
          <w:p w:rsidR="00E73A8F" w:rsidRDefault="00E73A8F" w:rsidP="0021069E">
            <w:pPr>
              <w:pStyle w:val="ConsPlusNormal"/>
            </w:pPr>
          </w:p>
        </w:tc>
        <w:tc>
          <w:tcPr>
            <w:tcW w:w="1392" w:type="dxa"/>
            <w:tcBorders>
              <w:top w:val="single" w:sz="4" w:space="0" w:color="auto"/>
              <w:bottom w:val="single" w:sz="4" w:space="0" w:color="auto"/>
            </w:tcBorders>
          </w:tcPr>
          <w:p w:rsidR="00E73A8F" w:rsidRDefault="00E73A8F" w:rsidP="0021069E">
            <w:pPr>
              <w:pStyle w:val="ConsPlusNormal"/>
              <w:jc w:val="center"/>
            </w:pPr>
            <w:r>
              <w:t>QR-код</w:t>
            </w:r>
          </w:p>
        </w:tc>
      </w:tr>
    </w:tbl>
    <w:p w:rsidR="00E73A8F" w:rsidRDefault="00E73A8F" w:rsidP="00E73A8F">
      <w:pPr>
        <w:pStyle w:val="ConsPlusNormal"/>
        <w:jc w:val="both"/>
      </w:pPr>
    </w:p>
    <w:p w:rsidR="00E73A8F" w:rsidRDefault="00E73A8F" w:rsidP="00E73A8F">
      <w:pPr>
        <w:pStyle w:val="ConsPlusNonformat"/>
        <w:jc w:val="both"/>
      </w:pPr>
      <w:bookmarkStart w:id="0" w:name="P2987"/>
      <w:bookmarkEnd w:id="0"/>
      <w:r>
        <w:t xml:space="preserve">                             Проверочный лист,</w:t>
      </w:r>
    </w:p>
    <w:p w:rsidR="00E73A8F" w:rsidRDefault="00E73A8F" w:rsidP="00E73A8F">
      <w:pPr>
        <w:pStyle w:val="ConsPlusNonformat"/>
        <w:jc w:val="both"/>
      </w:pPr>
      <w:r>
        <w:t xml:space="preserve">           используемый органами исполнительной власти субъектов</w:t>
      </w:r>
    </w:p>
    <w:p w:rsidR="00E73A8F" w:rsidRDefault="00E73A8F" w:rsidP="00E73A8F">
      <w:pPr>
        <w:pStyle w:val="ConsPlusNonformat"/>
        <w:jc w:val="both"/>
      </w:pPr>
      <w:r>
        <w:t xml:space="preserve">             Российской Федерации, осуществляющими переданные</w:t>
      </w:r>
    </w:p>
    <w:p w:rsidR="00E73A8F" w:rsidRDefault="00E73A8F" w:rsidP="00E73A8F">
      <w:pPr>
        <w:pStyle w:val="ConsPlusNonformat"/>
        <w:jc w:val="both"/>
      </w:pPr>
      <w:r>
        <w:t xml:space="preserve">           Российской Федерацией полномочия в сфере образования,</w:t>
      </w:r>
    </w:p>
    <w:p w:rsidR="00E73A8F" w:rsidRDefault="00E73A8F" w:rsidP="00E73A8F">
      <w:pPr>
        <w:pStyle w:val="ConsPlusNonformat"/>
        <w:jc w:val="both"/>
      </w:pPr>
      <w:r>
        <w:t xml:space="preserve">         при осуществлении федерального государственного контроля</w:t>
      </w:r>
    </w:p>
    <w:p w:rsidR="00E73A8F" w:rsidRDefault="00E73A8F" w:rsidP="00E73A8F">
      <w:pPr>
        <w:pStyle w:val="ConsPlusNonformat"/>
        <w:jc w:val="both"/>
      </w:pPr>
      <w:r>
        <w:t xml:space="preserve">           (надзора) в сфере образования в части информационной</w:t>
      </w:r>
    </w:p>
    <w:p w:rsidR="00E73A8F" w:rsidRDefault="00E73A8F" w:rsidP="00E73A8F">
      <w:pPr>
        <w:pStyle w:val="ConsPlusNonformat"/>
        <w:jc w:val="both"/>
      </w:pPr>
      <w:r>
        <w:t xml:space="preserve">                  открытости образовательной организации</w:t>
      </w:r>
    </w:p>
    <w:p w:rsidR="00E73A8F" w:rsidRDefault="00E73A8F" w:rsidP="00E73A8F">
      <w:pPr>
        <w:pStyle w:val="ConsPlusNonformat"/>
        <w:jc w:val="both"/>
      </w:pPr>
    </w:p>
    <w:p w:rsidR="00E73A8F" w:rsidRDefault="00E73A8F" w:rsidP="00E73A8F">
      <w:pPr>
        <w:pStyle w:val="ConsPlusNonformat"/>
        <w:jc w:val="both"/>
      </w:pPr>
      <w:r>
        <w:t xml:space="preserve">    1.  Наименование  вида  контроля,  внесенного  в  Единый  реестр  видов</w:t>
      </w:r>
    </w:p>
    <w:p w:rsidR="00E73A8F" w:rsidRDefault="00E73A8F" w:rsidP="00E73A8F">
      <w:pPr>
        <w:pStyle w:val="ConsPlusNonformat"/>
        <w:jc w:val="both"/>
      </w:pPr>
      <w:r>
        <w:t>федерального    государственного    контроля    (надзора),    регионального</w:t>
      </w:r>
    </w:p>
    <w:p w:rsidR="00E73A8F" w:rsidRDefault="00E73A8F" w:rsidP="00E73A8F">
      <w:pPr>
        <w:pStyle w:val="ConsPlusNonformat"/>
        <w:jc w:val="both"/>
      </w:pPr>
      <w:r>
        <w:t>государственного  контроля  (надзора), муниципального контроля: федеральный</w:t>
      </w:r>
    </w:p>
    <w:p w:rsidR="00E73A8F" w:rsidRDefault="00E73A8F" w:rsidP="00E73A8F">
      <w:pPr>
        <w:pStyle w:val="ConsPlusNonformat"/>
        <w:jc w:val="both"/>
      </w:pPr>
      <w:r>
        <w:t>государственный контроль (надзор) в сфере образования.</w:t>
      </w:r>
    </w:p>
    <w:p w:rsidR="00E73A8F" w:rsidRDefault="00E73A8F" w:rsidP="00E73A8F">
      <w:pPr>
        <w:pStyle w:val="ConsPlusNonformat"/>
        <w:jc w:val="both"/>
      </w:pPr>
    </w:p>
    <w:p w:rsidR="00E73A8F" w:rsidRDefault="00E73A8F" w:rsidP="00E73A8F">
      <w:pPr>
        <w:pStyle w:val="ConsPlusNonformat"/>
        <w:jc w:val="both"/>
      </w:pPr>
      <w:r>
        <w:t xml:space="preserve">    2. Наименование контрольного (надзорного) органа:</w:t>
      </w:r>
    </w:p>
    <w:p w:rsidR="00E73A8F" w:rsidRDefault="00E73A8F" w:rsidP="00E73A8F">
      <w:pPr>
        <w:pStyle w:val="ConsPlusNonformat"/>
        <w:jc w:val="both"/>
      </w:pPr>
      <w:r>
        <w:t>__________________________________________________________________________.</w:t>
      </w:r>
    </w:p>
    <w:p w:rsidR="00E73A8F" w:rsidRDefault="00E73A8F" w:rsidP="00E73A8F">
      <w:pPr>
        <w:pStyle w:val="ConsPlusNonformat"/>
        <w:jc w:val="both"/>
      </w:pPr>
      <w:r>
        <w:t xml:space="preserve">        (указать наименование органа исполнительной власти субъекта</w:t>
      </w:r>
    </w:p>
    <w:p w:rsidR="00E73A8F" w:rsidRDefault="00E73A8F" w:rsidP="00E73A8F">
      <w:pPr>
        <w:pStyle w:val="ConsPlusNonformat"/>
        <w:jc w:val="both"/>
      </w:pPr>
      <w:r>
        <w:t xml:space="preserve">             Российской Федерации, осуществляющего переданные</w:t>
      </w:r>
    </w:p>
    <w:p w:rsidR="00E73A8F" w:rsidRDefault="00E73A8F" w:rsidP="00E73A8F">
      <w:pPr>
        <w:pStyle w:val="ConsPlusNonformat"/>
        <w:jc w:val="both"/>
      </w:pPr>
      <w:r>
        <w:t xml:space="preserve">           Российской Федерацией полномочия в сфере образования)</w:t>
      </w:r>
    </w:p>
    <w:p w:rsidR="00E73A8F" w:rsidRDefault="00E73A8F" w:rsidP="00E73A8F">
      <w:pPr>
        <w:pStyle w:val="ConsPlusNonformat"/>
        <w:jc w:val="both"/>
      </w:pPr>
    </w:p>
    <w:p w:rsidR="00E73A8F" w:rsidRDefault="00E73A8F" w:rsidP="00E73A8F">
      <w:pPr>
        <w:pStyle w:val="ConsPlusNonformat"/>
        <w:jc w:val="both"/>
      </w:pPr>
      <w:r>
        <w:t xml:space="preserve">    3.   Форма   проверочного   листа   утверждена  приказом  Рособрнадзора</w:t>
      </w:r>
    </w:p>
    <w:p w:rsidR="00E73A8F" w:rsidRDefault="00E73A8F" w:rsidP="00E73A8F">
      <w:pPr>
        <w:pStyle w:val="ConsPlusNonformat"/>
        <w:jc w:val="both"/>
      </w:pPr>
      <w:r>
        <w:t>от  08.07.2022  N 769 "Об утверждении форм проверочных листов, используемых</w:t>
      </w:r>
    </w:p>
    <w:p w:rsidR="00E73A8F" w:rsidRDefault="00E73A8F" w:rsidP="00E73A8F">
      <w:pPr>
        <w:pStyle w:val="ConsPlusNonformat"/>
        <w:jc w:val="both"/>
      </w:pPr>
      <w:r>
        <w:t>органами    исполнительной    власти    субъектов   Российской   Федерации,</w:t>
      </w:r>
    </w:p>
    <w:p w:rsidR="00E73A8F" w:rsidRDefault="00E73A8F" w:rsidP="00E73A8F">
      <w:pPr>
        <w:pStyle w:val="ConsPlusNonformat"/>
        <w:jc w:val="both"/>
      </w:pPr>
      <w:r>
        <w:t>осуществляющими   переданные   Российской  Федерацией  полномочия  в  сфере</w:t>
      </w:r>
    </w:p>
    <w:p w:rsidR="00E73A8F" w:rsidRDefault="00E73A8F" w:rsidP="00E73A8F">
      <w:pPr>
        <w:pStyle w:val="ConsPlusNonformat"/>
        <w:jc w:val="both"/>
      </w:pPr>
      <w:r>
        <w:t>образования,   при  осуществлении  федерального  государственного  контроля</w:t>
      </w:r>
    </w:p>
    <w:p w:rsidR="00E73A8F" w:rsidRDefault="00E73A8F" w:rsidP="00E73A8F">
      <w:pPr>
        <w:pStyle w:val="ConsPlusNonformat"/>
        <w:jc w:val="both"/>
      </w:pPr>
      <w:r>
        <w:t>(надзора) в сфере образования".</w:t>
      </w:r>
    </w:p>
    <w:p w:rsidR="00E73A8F" w:rsidRDefault="00E73A8F" w:rsidP="00E73A8F">
      <w:pPr>
        <w:pStyle w:val="ConsPlusNonformat"/>
        <w:jc w:val="both"/>
      </w:pPr>
    </w:p>
    <w:p w:rsidR="00E73A8F" w:rsidRDefault="00E73A8F" w:rsidP="00E73A8F">
      <w:pPr>
        <w:pStyle w:val="ConsPlusNonformat"/>
        <w:jc w:val="both"/>
      </w:pPr>
      <w:r>
        <w:t xml:space="preserve">    4.  Объект контроля (надзора), в отношении которого проводится плановая</w:t>
      </w:r>
    </w:p>
    <w:p w:rsidR="00E73A8F" w:rsidRDefault="00E73A8F" w:rsidP="00E73A8F">
      <w:pPr>
        <w:pStyle w:val="ConsPlusNonformat"/>
        <w:jc w:val="both"/>
      </w:pPr>
      <w:r>
        <w:t>выездная проверка (далее - проверка):</w:t>
      </w:r>
    </w:p>
    <w:p w:rsidR="00E73A8F" w:rsidRDefault="00E73A8F" w:rsidP="00E73A8F">
      <w:pPr>
        <w:pStyle w:val="ConsPlusNonformat"/>
        <w:jc w:val="both"/>
      </w:pPr>
      <w:r>
        <w:t>__________________________________________________________________________.</w:t>
      </w:r>
    </w:p>
    <w:p w:rsidR="00E73A8F" w:rsidRDefault="00E73A8F" w:rsidP="00E73A8F">
      <w:pPr>
        <w:pStyle w:val="ConsPlusNonformat"/>
        <w:jc w:val="both"/>
      </w:pPr>
    </w:p>
    <w:p w:rsidR="00E73A8F" w:rsidRDefault="00E73A8F" w:rsidP="00E73A8F">
      <w:pPr>
        <w:pStyle w:val="ConsPlusNonformat"/>
        <w:jc w:val="both"/>
      </w:pPr>
      <w:r>
        <w:t xml:space="preserve">    5.    Фамилия,   имя   и   отчество   (при   наличии)   индивидуального</w:t>
      </w:r>
    </w:p>
    <w:p w:rsidR="00E73A8F" w:rsidRDefault="00E73A8F" w:rsidP="00E73A8F">
      <w:pPr>
        <w:pStyle w:val="ConsPlusNonformat"/>
        <w:jc w:val="both"/>
      </w:pPr>
      <w:r>
        <w:t>предпринимателя,  его  идентификационный  номер  налогоплательщика  и (или)</w:t>
      </w:r>
    </w:p>
    <w:p w:rsidR="00E73A8F" w:rsidRDefault="00E73A8F" w:rsidP="00E73A8F">
      <w:pPr>
        <w:pStyle w:val="ConsPlusNonformat"/>
        <w:jc w:val="both"/>
      </w:pPr>
      <w:r>
        <w:t>основной     государственный    регистрационный    номер    индивидуального</w:t>
      </w:r>
    </w:p>
    <w:p w:rsidR="00E73A8F" w:rsidRDefault="00E73A8F" w:rsidP="00E73A8F">
      <w:pPr>
        <w:pStyle w:val="ConsPlusNonformat"/>
        <w:jc w:val="both"/>
      </w:pPr>
      <w:r>
        <w:t>предпринимателя,   адрес  регистрации  по  месту  жительства  (пребывания),</w:t>
      </w:r>
    </w:p>
    <w:p w:rsidR="00E73A8F" w:rsidRDefault="00E73A8F" w:rsidP="00E73A8F">
      <w:pPr>
        <w:pStyle w:val="ConsPlusNonformat"/>
        <w:jc w:val="both"/>
      </w:pPr>
      <w:r>
        <w:t>наименование     юридического    лица,    его    идентификационный    номер</w:t>
      </w:r>
    </w:p>
    <w:p w:rsidR="00E73A8F" w:rsidRDefault="00E73A8F" w:rsidP="00E73A8F">
      <w:pPr>
        <w:pStyle w:val="ConsPlusNonformat"/>
        <w:jc w:val="both"/>
      </w:pPr>
      <w:r>
        <w:t>налогоплательщика  и  (или) основной государственный регистрационный номер,</w:t>
      </w:r>
    </w:p>
    <w:p w:rsidR="00E73A8F" w:rsidRDefault="00E73A8F" w:rsidP="00E73A8F">
      <w:pPr>
        <w:pStyle w:val="ConsPlusNonformat"/>
        <w:jc w:val="both"/>
      </w:pPr>
      <w:r>
        <w:t>адрес  юридического  лица  (его  филиалов,  представительств,  обособленных</w:t>
      </w:r>
    </w:p>
    <w:p w:rsidR="00E73A8F" w:rsidRDefault="00E73A8F" w:rsidP="00E73A8F">
      <w:pPr>
        <w:pStyle w:val="ConsPlusNonformat"/>
        <w:jc w:val="both"/>
      </w:pPr>
      <w:r>
        <w:t>структурных    подразделений),    являющегося     контролируемым     лицом:</w:t>
      </w:r>
    </w:p>
    <w:p w:rsidR="00E73A8F" w:rsidRDefault="00E73A8F" w:rsidP="00E73A8F">
      <w:pPr>
        <w:pStyle w:val="ConsPlusNonformat"/>
        <w:jc w:val="both"/>
      </w:pPr>
      <w:r>
        <w:t>__________________________________________________________________________.</w:t>
      </w:r>
    </w:p>
    <w:p w:rsidR="00E73A8F" w:rsidRDefault="00E73A8F" w:rsidP="00E73A8F">
      <w:pPr>
        <w:pStyle w:val="ConsPlusNonformat"/>
        <w:jc w:val="both"/>
      </w:pPr>
    </w:p>
    <w:p w:rsidR="00E73A8F" w:rsidRDefault="00E73A8F" w:rsidP="00E73A8F">
      <w:pPr>
        <w:pStyle w:val="ConsPlusNonformat"/>
        <w:jc w:val="both"/>
      </w:pPr>
      <w:r>
        <w:t xml:space="preserve">    6. Место (места) проведения проверки с заполнением проверочного  листа:</w:t>
      </w:r>
    </w:p>
    <w:p w:rsidR="00E73A8F" w:rsidRDefault="00E73A8F" w:rsidP="00E73A8F">
      <w:pPr>
        <w:pStyle w:val="ConsPlusNonformat"/>
        <w:jc w:val="both"/>
      </w:pPr>
      <w:r>
        <w:t>__________________________________________________________________________.</w:t>
      </w:r>
    </w:p>
    <w:p w:rsidR="00E73A8F" w:rsidRDefault="00E73A8F" w:rsidP="00E73A8F">
      <w:pPr>
        <w:pStyle w:val="ConsPlusNonformat"/>
        <w:jc w:val="both"/>
      </w:pPr>
    </w:p>
    <w:p w:rsidR="00E73A8F" w:rsidRDefault="00E73A8F" w:rsidP="00E73A8F">
      <w:pPr>
        <w:pStyle w:val="ConsPlusNonformat"/>
        <w:jc w:val="both"/>
      </w:pPr>
      <w:r>
        <w:t xml:space="preserve">    7.  Реквизиты  решения органа исполнительной власти субъекта Российской</w:t>
      </w:r>
    </w:p>
    <w:p w:rsidR="00E73A8F" w:rsidRDefault="00E73A8F" w:rsidP="00E73A8F">
      <w:pPr>
        <w:pStyle w:val="ConsPlusNonformat"/>
        <w:jc w:val="both"/>
      </w:pPr>
      <w:r>
        <w:t>Федерации,  осуществляющего  переданные  Российской Федерацией полномочия в</w:t>
      </w:r>
    </w:p>
    <w:p w:rsidR="00E73A8F" w:rsidRDefault="00E73A8F" w:rsidP="00E73A8F">
      <w:pPr>
        <w:pStyle w:val="ConsPlusNonformat"/>
        <w:jc w:val="both"/>
      </w:pPr>
      <w:r>
        <w:t>сфере  образования,  о  проведении  проверки,  подписанного  уполномоченным</w:t>
      </w:r>
    </w:p>
    <w:p w:rsidR="00E73A8F" w:rsidRDefault="00E73A8F" w:rsidP="00E73A8F">
      <w:pPr>
        <w:pStyle w:val="ConsPlusNonformat"/>
        <w:jc w:val="both"/>
      </w:pPr>
      <w:r>
        <w:t>должностным   лицом   органа   исполнительной  власти  субъекта  Российской</w:t>
      </w:r>
    </w:p>
    <w:p w:rsidR="00E73A8F" w:rsidRDefault="00E73A8F" w:rsidP="00E73A8F">
      <w:pPr>
        <w:pStyle w:val="ConsPlusNonformat"/>
        <w:jc w:val="both"/>
      </w:pPr>
      <w:r>
        <w:t>Федерации,  осуществляющего  переданные  полномочия Российской Федерацией в</w:t>
      </w:r>
    </w:p>
    <w:p w:rsidR="00E73A8F" w:rsidRDefault="00E73A8F" w:rsidP="00E73A8F">
      <w:pPr>
        <w:pStyle w:val="ConsPlusNonformat"/>
        <w:jc w:val="both"/>
      </w:pPr>
      <w:r>
        <w:t>сфере образования: _______________________________________________________.</w:t>
      </w:r>
    </w:p>
    <w:p w:rsidR="00E73A8F" w:rsidRDefault="00E73A8F" w:rsidP="00E73A8F">
      <w:pPr>
        <w:pStyle w:val="ConsPlusNonformat"/>
        <w:jc w:val="both"/>
      </w:pPr>
    </w:p>
    <w:p w:rsidR="00E73A8F" w:rsidRDefault="00E73A8F" w:rsidP="00E73A8F">
      <w:pPr>
        <w:pStyle w:val="ConsPlusNonformat"/>
        <w:jc w:val="both"/>
      </w:pPr>
      <w:r>
        <w:t xml:space="preserve">    8. Учетный номер проверки: ___________________________________________.</w:t>
      </w:r>
    </w:p>
    <w:p w:rsidR="00E73A8F" w:rsidRDefault="00E73A8F" w:rsidP="00E73A8F">
      <w:pPr>
        <w:pStyle w:val="ConsPlusNonformat"/>
        <w:jc w:val="both"/>
      </w:pPr>
    </w:p>
    <w:p w:rsidR="00E73A8F" w:rsidRDefault="00E73A8F" w:rsidP="00E73A8F">
      <w:pPr>
        <w:pStyle w:val="ConsPlusNonformat"/>
        <w:jc w:val="both"/>
      </w:pPr>
      <w:r>
        <w:t xml:space="preserve">    9.  Список  контрольных  вопросов,  отражающих  содержание обязательных</w:t>
      </w:r>
    </w:p>
    <w:p w:rsidR="00E73A8F" w:rsidRDefault="00E73A8F" w:rsidP="00E73A8F">
      <w:pPr>
        <w:pStyle w:val="ConsPlusNonformat"/>
        <w:jc w:val="both"/>
      </w:pPr>
      <w:r>
        <w:t>требований, ответы на которые свидетельствуют о соблюдении или несоблюдении</w:t>
      </w:r>
    </w:p>
    <w:p w:rsidR="00E73A8F" w:rsidRDefault="00E73A8F" w:rsidP="00E73A8F">
      <w:pPr>
        <w:pStyle w:val="ConsPlusNonformat"/>
        <w:jc w:val="both"/>
      </w:pPr>
      <w:r>
        <w:t>контролируемым лицом обязательных требований:</w:t>
      </w:r>
    </w:p>
    <w:p w:rsidR="00E73A8F" w:rsidRDefault="00E73A8F" w:rsidP="00E73A8F">
      <w:pPr>
        <w:pStyle w:val="ConsPlusNormal"/>
        <w:jc w:val="both"/>
      </w:pPr>
    </w:p>
    <w:p w:rsidR="00E73A8F" w:rsidRDefault="00E73A8F" w:rsidP="00E73A8F">
      <w:pPr>
        <w:pStyle w:val="ConsPlusNormal"/>
        <w:sectPr w:rsidR="00E73A8F">
          <w:pgSz w:w="11905" w:h="16838"/>
          <w:pgMar w:top="1134" w:right="567"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4365"/>
        <w:gridCol w:w="3572"/>
        <w:gridCol w:w="1474"/>
        <w:gridCol w:w="1247"/>
      </w:tblGrid>
      <w:tr w:rsidR="00E73A8F" w:rsidTr="0021069E">
        <w:tc>
          <w:tcPr>
            <w:tcW w:w="734" w:type="dxa"/>
          </w:tcPr>
          <w:p w:rsidR="00E73A8F" w:rsidRDefault="00E73A8F" w:rsidP="0021069E">
            <w:pPr>
              <w:pStyle w:val="ConsPlusNormal"/>
              <w:jc w:val="center"/>
            </w:pPr>
            <w:r>
              <w:t>N п/п</w:t>
            </w:r>
          </w:p>
        </w:tc>
        <w:tc>
          <w:tcPr>
            <w:tcW w:w="4365" w:type="dxa"/>
          </w:tcPr>
          <w:p w:rsidR="00E73A8F" w:rsidRDefault="00E73A8F" w:rsidP="0021069E">
            <w:pPr>
              <w:pStyle w:val="ConsPlusNormal"/>
              <w:jc w:val="center"/>
            </w:pPr>
            <w:r>
              <w:t>Список контрольных вопросов</w:t>
            </w:r>
          </w:p>
        </w:tc>
        <w:tc>
          <w:tcPr>
            <w:tcW w:w="3572" w:type="dxa"/>
          </w:tcPr>
          <w:p w:rsidR="00E73A8F" w:rsidRDefault="00E73A8F" w:rsidP="0021069E">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73A8F" w:rsidRDefault="00E73A8F" w:rsidP="0021069E">
            <w:pPr>
              <w:pStyle w:val="ConsPlusNormal"/>
              <w:jc w:val="center"/>
            </w:pPr>
            <w:r>
              <w:t>Ответы на вопросы ("да"/"нет"/"неприменимо")</w:t>
            </w:r>
          </w:p>
        </w:tc>
        <w:tc>
          <w:tcPr>
            <w:tcW w:w="1247" w:type="dxa"/>
          </w:tcPr>
          <w:p w:rsidR="00E73A8F" w:rsidRDefault="00E73A8F" w:rsidP="0021069E">
            <w:pPr>
              <w:pStyle w:val="ConsPlusNormal"/>
              <w:jc w:val="center"/>
            </w:pPr>
            <w:r>
              <w:t>Примечание</w:t>
            </w:r>
          </w:p>
        </w:tc>
      </w:tr>
      <w:tr w:rsidR="00E73A8F" w:rsidTr="0021069E">
        <w:tc>
          <w:tcPr>
            <w:tcW w:w="734" w:type="dxa"/>
            <w:vMerge w:val="restart"/>
            <w:tcBorders>
              <w:bottom w:val="nil"/>
            </w:tcBorders>
          </w:tcPr>
          <w:p w:rsidR="00E73A8F" w:rsidRDefault="00E73A8F" w:rsidP="0021069E">
            <w:pPr>
              <w:pStyle w:val="ConsPlusNormal"/>
            </w:pPr>
            <w:r>
              <w:t>1.</w:t>
            </w:r>
          </w:p>
        </w:tc>
        <w:tc>
          <w:tcPr>
            <w:tcW w:w="4365" w:type="dxa"/>
          </w:tcPr>
          <w:p w:rsidR="00E73A8F" w:rsidRDefault="00E73A8F" w:rsidP="0021069E">
            <w:pPr>
              <w:pStyle w:val="ConsPlusNormal"/>
              <w:jc w:val="both"/>
            </w:pPr>
            <w:r>
              <w:t>Разместила ли образовательная организация на официальном сайте в информационно-телекоммуникационной сети "Интернет" (далее соответственно - организация, сеть "Интернет") следующую информацию:</w:t>
            </w:r>
          </w:p>
          <w:p w:rsidR="00E73A8F" w:rsidRDefault="00E73A8F" w:rsidP="0021069E">
            <w:pPr>
              <w:pStyle w:val="ConsPlusNormal"/>
              <w:jc w:val="both"/>
            </w:pPr>
            <w:r>
              <w:t>- о дате создания организации?</w:t>
            </w:r>
          </w:p>
        </w:tc>
        <w:tc>
          <w:tcPr>
            <w:tcW w:w="3572" w:type="dxa"/>
            <w:vMerge w:val="restart"/>
            <w:tcBorders>
              <w:bottom w:val="nil"/>
            </w:tcBorders>
          </w:tcPr>
          <w:p w:rsidR="00E73A8F" w:rsidRDefault="00E73A8F" w:rsidP="0021069E">
            <w:pPr>
              <w:pStyle w:val="ConsPlusNormal"/>
              <w:jc w:val="center"/>
            </w:pPr>
            <w:hyperlink r:id="rId4">
              <w:r>
                <w:rPr>
                  <w:color w:val="0000FF"/>
                </w:rPr>
                <w:t>Пункт 1 части 2 статьи 29</w:t>
              </w:r>
            </w:hyperlink>
            <w:r>
              <w:t xml:space="preserve"> Федерального закона от 29.12.2012 N 273-ФЗ "Об образовании в Российской Федерации" </w:t>
            </w:r>
            <w:hyperlink w:anchor="P3511">
              <w:r>
                <w:rPr>
                  <w:color w:val="0000FF"/>
                </w:rPr>
                <w:t>&lt;1&gt;</w:t>
              </w:r>
            </w:hyperlink>
            <w:r>
              <w:t xml:space="preserve"> (далее - Федеральный закон N 273-ФЗ),</w:t>
            </w:r>
          </w:p>
          <w:p w:rsidR="00E73A8F" w:rsidRDefault="00E73A8F" w:rsidP="0021069E">
            <w:pPr>
              <w:pStyle w:val="ConsPlusNormal"/>
              <w:jc w:val="center"/>
            </w:pPr>
            <w:hyperlink r:id="rId5">
              <w:r>
                <w:rPr>
                  <w:color w:val="0000FF"/>
                </w:rPr>
                <w:t>пункт 3</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3512">
              <w:r>
                <w:rPr>
                  <w:color w:val="0000FF"/>
                </w:rPr>
                <w:t>&lt;2&gt;</w:t>
              </w:r>
            </w:hyperlink>
            <w:r>
              <w:t xml:space="preserve"> (далее - Правила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учредителе (учредителях)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представительствах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филиалах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месте нахождения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месте нахождения представительств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месте нахождения филиалов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режиме работы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режиме работы представительств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режиме работы филиалов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графике работы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графике работы представительств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графике работы филиалов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контактных телефонах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контактных телефонах представительств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контактных телефонах филиалов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электронной почты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электронной почты представительств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электронной почты филиалов организации?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наименованиях структурных подразделений?</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наименованиях органов управления?</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фамилии, имени, отчестве (при наличии) руководителей структурных подразделений?</w:t>
            </w:r>
          </w:p>
        </w:tc>
        <w:tc>
          <w:tcPr>
            <w:tcW w:w="3572" w:type="dxa"/>
            <w:vMerge/>
            <w:tcBorders>
              <w:bottom w:val="nil"/>
            </w:tcBorders>
          </w:tcPr>
          <w:p w:rsidR="00E73A8F" w:rsidRDefault="00E73A8F" w:rsidP="0021069E">
            <w:pPr>
              <w:pStyle w:val="ConsPlusNormal"/>
            </w:pPr>
          </w:p>
        </w:tc>
        <w:tc>
          <w:tcPr>
            <w:tcW w:w="1474" w:type="dxa"/>
            <w:vAlign w:val="bottom"/>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должности руководителей структурных подразделений?</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местах нахождения структурных подразделений?</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официальных сайтов в сети "Интернет" структурных подразделений (при наличии)?</w:t>
            </w:r>
          </w:p>
        </w:tc>
        <w:tc>
          <w:tcPr>
            <w:tcW w:w="3572" w:type="dxa"/>
            <w:vMerge/>
            <w:tcBorders>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электронной почты структурных подразделений (при наличии)?</w:t>
            </w:r>
          </w:p>
        </w:tc>
        <w:tc>
          <w:tcPr>
            <w:tcW w:w="3572" w:type="dxa"/>
            <w:vMerge w:val="restart"/>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положений о структурных подразделениях с приложением копий указанных положений?</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положений об органах управления с приложением копий указанных положений?</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реализуемых образовательных программах, включая адаптированные образовательные программы, а также о предусмотренных соответствующей образовательной программой учебных предметах, курсах, дисциплинах (модулях), программах практик, с указанием в отношении каждой образовательной программы информации: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уровнях образования?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наименовании образовательной программы?</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формах обучения?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нормативном сроке обучения?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шифре и наименовании области науки, группы научных специальностей, научной специальности?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численности обучающихся по реализуемым образовательным программам за счет бюджетных ассигнований федерального бюджета?</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численности обучающихся по реализуемым образовательным программам за счет бюджетных ассигнований местных бюджетов?</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языках образования?</w:t>
            </w:r>
          </w:p>
        </w:tc>
        <w:tc>
          <w:tcPr>
            <w:tcW w:w="3572" w:type="dxa"/>
            <w:vMerge w:val="restart"/>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федеральных государственных образовательных стандартах?</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федеральных государственных требованиях?</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образовательных стандартах?</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самостоятельно устанавливаемых требованиях (при их наличии)?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фамилии, имени, отчестве (при наличии) руководителя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должности руководителя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контактных телефонах руководителя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электронной почты руководителя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фамилии, имени, отчестве (при наличии) заместителей руководителя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должностях заместителей руководителя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контактных телефонах заместителей руководителя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электронной почты заместителей руководителя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фамилии, имени, отчестве (при наличии) руководителей филиалов?</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должностях руководителей филиалов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контактных телефонах руководителей филиалов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электронной почты руководителей филиалов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фамилии, имени, отчестве (при наличии) педагогических работников?</w:t>
            </w:r>
          </w:p>
        </w:tc>
        <w:tc>
          <w:tcPr>
            <w:tcW w:w="3572" w:type="dxa"/>
            <w:vMerge/>
            <w:tcBorders>
              <w:top w:val="nil"/>
              <w:bottom w:val="nil"/>
            </w:tcBorders>
          </w:tcPr>
          <w:p w:rsidR="00E73A8F" w:rsidRDefault="00E73A8F" w:rsidP="0021069E">
            <w:pPr>
              <w:pStyle w:val="ConsPlusNormal"/>
            </w:pPr>
          </w:p>
        </w:tc>
        <w:tc>
          <w:tcPr>
            <w:tcW w:w="1474" w:type="dxa"/>
            <w:vAlign w:val="bottom"/>
          </w:tcPr>
          <w:p w:rsidR="00E73A8F" w:rsidRDefault="00E73A8F" w:rsidP="0021069E">
            <w:pPr>
              <w:pStyle w:val="ConsPlusNormal"/>
            </w:pPr>
          </w:p>
        </w:tc>
        <w:tc>
          <w:tcPr>
            <w:tcW w:w="1247" w:type="dxa"/>
            <w:vAlign w:val="bottom"/>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занимаемой должности (должностях) педагогических работников?</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преподаваемых учебных предметах, курсах, дисциплинах (модулях)?</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уровне (уровнях)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ученой степени (при наличии)?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ученом звании (при наличии)?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повышении квалификации и (или) профессиональной переподготовке за последние 3 года (при наличии)?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профессиональной переподготовке (при наличии)?</w:t>
            </w:r>
          </w:p>
        </w:tc>
        <w:tc>
          <w:tcPr>
            <w:tcW w:w="3572" w:type="dxa"/>
            <w:vMerge w:val="restart"/>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мест осуществления образовательной деятельности при использовании сетевой формы реализации образовательных программ?</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мест проведения практики?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мест проведения практической подготовки обучающихся?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мест проведения государственной итоговой аттестации?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мест осуществления образовательной деятельности по дополнительным профессиональным программам?</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адресах мест осуществления образовательной деятельности по основным программам профессионального обучения?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оборудованных учебных кабинетов,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оборудованных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оборудованных библиотек,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оборудованных объектов спорта,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оборудованных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обеспечении доступа в здания организации инвалидов и лиц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условиях питания обучающихся, в том числе инвалидов и лиц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меню ежедневного горячего питания?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диетического меню в образовательной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w="3572" w:type="dxa"/>
            <w:vMerge w:val="restart"/>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формы обратной связи для родителей обучающихся?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ответы на вопросы родителей по питанию?</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условиях охраны здоровья обучающихся, в том числе инвалидов и лиц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направлениях и результатах научной (научно-исследовательской) деятельности?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научно-исследовательской базе для осуществления научной (научно-исследовательской) деятельности?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бюджетных ассигнований федерального бюджета?</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бюджетов субъектов Российской Федерации?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местных бюджетов?</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572" w:type="dxa"/>
            <w:vMerge w:val="restart"/>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результатах отчисления?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результатах восстановления?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vAlign w:val="bottom"/>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и условиях предоставления обучающимся стипендий?</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и условиях предоставления обучающимся мер социальной поддержки?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наличии общежития, интерната,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количестве жилых помещений в общежитии, интернате для иногородних обучающихся?</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bottom w:val="nil"/>
            </w:tcBorders>
          </w:tcPr>
          <w:p w:rsidR="00E73A8F" w:rsidRDefault="00E73A8F" w:rsidP="0021069E">
            <w:pPr>
              <w:pStyle w:val="ConsPlusNormal"/>
            </w:pPr>
          </w:p>
        </w:tc>
        <w:tc>
          <w:tcPr>
            <w:tcW w:w="4365" w:type="dxa"/>
          </w:tcPr>
          <w:p w:rsidR="00E73A8F" w:rsidRDefault="00E73A8F" w:rsidP="0021069E">
            <w:pPr>
              <w:pStyle w:val="ConsPlusNormal"/>
              <w:jc w:val="both"/>
            </w:pPr>
            <w:r>
              <w:t>- о формировании платы за проживание в общежитии?</w:t>
            </w:r>
          </w:p>
        </w:tc>
        <w:tc>
          <w:tcPr>
            <w:tcW w:w="3572" w:type="dxa"/>
            <w:vMerge/>
            <w:tcBorders>
              <w:top w:val="nil"/>
              <w:bottom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Borders>
              <w:top w:val="nil"/>
            </w:tcBorders>
          </w:tcPr>
          <w:p w:rsidR="00E73A8F" w:rsidRDefault="00E73A8F" w:rsidP="0021069E">
            <w:pPr>
              <w:pStyle w:val="ConsPlusNormal"/>
            </w:pPr>
          </w:p>
        </w:tc>
        <w:tc>
          <w:tcPr>
            <w:tcW w:w="4365" w:type="dxa"/>
          </w:tcPr>
          <w:p w:rsidR="00E73A8F" w:rsidRDefault="00E73A8F" w:rsidP="0021069E">
            <w:pPr>
              <w:pStyle w:val="ConsPlusNormal"/>
              <w:jc w:val="both"/>
            </w:pPr>
            <w: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val="restart"/>
            <w:tcBorders>
              <w:top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tcBorders>
          </w:tcPr>
          <w:p w:rsidR="00E73A8F" w:rsidRDefault="00E73A8F" w:rsidP="0021069E">
            <w:pPr>
              <w:pStyle w:val="ConsPlusNormal"/>
            </w:pPr>
          </w:p>
        </w:tc>
        <w:tc>
          <w:tcPr>
            <w:tcW w:w="4365" w:type="dxa"/>
          </w:tcPr>
          <w:p w:rsidR="00E73A8F" w:rsidRDefault="00E73A8F" w:rsidP="0021069E">
            <w:pPr>
              <w:pStyle w:val="ConsPlusNormal"/>
              <w:jc w:val="both"/>
            </w:pPr>
            <w:r>
              <w:t>- о поступлении финансовых и материальных средств и об их расходовании по итогам финансового года?</w:t>
            </w:r>
          </w:p>
        </w:tc>
        <w:tc>
          <w:tcPr>
            <w:tcW w:w="3572" w:type="dxa"/>
            <w:vMerge/>
            <w:tcBorders>
              <w:top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tcBorders>
          </w:tcPr>
          <w:p w:rsidR="00E73A8F" w:rsidRDefault="00E73A8F" w:rsidP="0021069E">
            <w:pPr>
              <w:pStyle w:val="ConsPlusNormal"/>
            </w:pPr>
          </w:p>
        </w:tc>
        <w:tc>
          <w:tcPr>
            <w:tcW w:w="4365" w:type="dxa"/>
          </w:tcPr>
          <w:p w:rsidR="00E73A8F" w:rsidRDefault="00E73A8F" w:rsidP="0021069E">
            <w:pPr>
              <w:pStyle w:val="ConsPlusNormal"/>
              <w:jc w:val="both"/>
            </w:pPr>
            <w:r>
              <w:t>- о трудоустройстве выпускников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3572" w:type="dxa"/>
            <w:vMerge/>
            <w:tcBorders>
              <w:top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Borders>
              <w:top w:val="nil"/>
            </w:tcBorders>
          </w:tcPr>
          <w:p w:rsidR="00E73A8F" w:rsidRDefault="00E73A8F" w:rsidP="0021069E">
            <w:pPr>
              <w:pStyle w:val="ConsPlusNormal"/>
            </w:pPr>
          </w:p>
        </w:tc>
        <w:tc>
          <w:tcPr>
            <w:tcW w:w="4365" w:type="dxa"/>
          </w:tcPr>
          <w:p w:rsidR="00E73A8F" w:rsidRDefault="00E73A8F" w:rsidP="0021069E">
            <w:pPr>
              <w:pStyle w:val="ConsPlusNormal"/>
              <w:jc w:val="both"/>
            </w:pPr>
            <w:r>
              <w:t>- о лицензии на осуществление образовательной деятельности (выписке из реестра лицензий на осуществление образовательной деятельности)?</w:t>
            </w:r>
          </w:p>
        </w:tc>
        <w:tc>
          <w:tcPr>
            <w:tcW w:w="3572" w:type="dxa"/>
            <w:vMerge/>
            <w:tcBorders>
              <w:top w:val="nil"/>
            </w:tcBorders>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Pr>
          <w:p w:rsidR="00E73A8F" w:rsidRDefault="00E73A8F" w:rsidP="0021069E">
            <w:pPr>
              <w:pStyle w:val="ConsPlusNormal"/>
            </w:pPr>
            <w:r>
              <w:t>2.</w:t>
            </w:r>
          </w:p>
        </w:tc>
        <w:tc>
          <w:tcPr>
            <w:tcW w:w="4365" w:type="dxa"/>
          </w:tcPr>
          <w:p w:rsidR="00E73A8F" w:rsidRDefault="00E73A8F" w:rsidP="0021069E">
            <w:pPr>
              <w:pStyle w:val="ConsPlusNormal"/>
              <w:jc w:val="both"/>
            </w:pPr>
            <w:r>
              <w:t>Разместила ли организация на официальном сайте в сети "Интернет" копии:</w:t>
            </w:r>
          </w:p>
        </w:tc>
        <w:tc>
          <w:tcPr>
            <w:tcW w:w="3572" w:type="dxa"/>
            <w:vMerge w:val="restart"/>
          </w:tcPr>
          <w:p w:rsidR="00E73A8F" w:rsidRDefault="00E73A8F" w:rsidP="0021069E">
            <w:pPr>
              <w:pStyle w:val="ConsPlusNormal"/>
              <w:jc w:val="center"/>
            </w:pPr>
            <w:hyperlink r:id="rId6">
              <w:r>
                <w:rPr>
                  <w:color w:val="0000FF"/>
                </w:rPr>
                <w:t>Пункт 2 части 2 статьи 29</w:t>
              </w:r>
            </w:hyperlink>
            <w:r>
              <w:t xml:space="preserve"> Федерального закона N 273-ФЗ,</w:t>
            </w:r>
          </w:p>
          <w:p w:rsidR="00E73A8F" w:rsidRDefault="00E73A8F" w:rsidP="0021069E">
            <w:pPr>
              <w:pStyle w:val="ConsPlusNormal"/>
              <w:jc w:val="center"/>
            </w:pPr>
            <w:hyperlink r:id="rId7">
              <w:r>
                <w:rPr>
                  <w:color w:val="0000FF"/>
                </w:rPr>
                <w:t>пункт 3</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устава организации?</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свидетельства о государственной аккредитации (с приложениями)?</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локальных нормативных актов?</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правил внутреннего распорядка обучающихся?</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правил внутреннего трудового распорядка?</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vAlign w:val="bottom"/>
          </w:tcPr>
          <w:p w:rsidR="00E73A8F" w:rsidRDefault="00E73A8F" w:rsidP="0021069E">
            <w:pPr>
              <w:pStyle w:val="ConsPlusNormal"/>
              <w:jc w:val="both"/>
            </w:pPr>
            <w:r>
              <w:t>- коллективного договора?</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Pr>
          <w:p w:rsidR="00E73A8F" w:rsidRDefault="00E73A8F" w:rsidP="0021069E">
            <w:pPr>
              <w:pStyle w:val="ConsPlusNormal"/>
            </w:pPr>
            <w:r>
              <w:t>3.</w:t>
            </w:r>
          </w:p>
        </w:tc>
        <w:tc>
          <w:tcPr>
            <w:tcW w:w="4365" w:type="dxa"/>
            <w:vMerge w:val="restart"/>
          </w:tcPr>
          <w:p w:rsidR="00E73A8F" w:rsidRDefault="00E73A8F" w:rsidP="0021069E">
            <w:pPr>
              <w:pStyle w:val="ConsPlusNormal"/>
              <w:jc w:val="both"/>
            </w:pPr>
            <w:r>
              <w:t>Разместила ли организация на официальном сайте в сети "Интернет" отчет о результатах самообследования?</w:t>
            </w:r>
          </w:p>
        </w:tc>
        <w:tc>
          <w:tcPr>
            <w:tcW w:w="3572" w:type="dxa"/>
            <w:vMerge w:val="restart"/>
          </w:tcPr>
          <w:p w:rsidR="00E73A8F" w:rsidRDefault="00E73A8F" w:rsidP="0021069E">
            <w:pPr>
              <w:pStyle w:val="ConsPlusNormal"/>
              <w:jc w:val="center"/>
            </w:pPr>
            <w:hyperlink r:id="rId8">
              <w:r>
                <w:rPr>
                  <w:color w:val="0000FF"/>
                </w:rPr>
                <w:t>Пункт 3 части 2 статьи 29</w:t>
              </w:r>
            </w:hyperlink>
            <w:r>
              <w:t xml:space="preserve"> Федерального закона N 273-ФЗ,</w:t>
            </w:r>
          </w:p>
          <w:p w:rsidR="00E73A8F" w:rsidRDefault="00E73A8F" w:rsidP="0021069E">
            <w:pPr>
              <w:pStyle w:val="ConsPlusNormal"/>
              <w:jc w:val="center"/>
            </w:pPr>
            <w:hyperlink r:id="rId9">
              <w:r>
                <w:rPr>
                  <w:color w:val="0000FF"/>
                </w:rPr>
                <w:t>пункт 3</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vMerge/>
          </w:tcPr>
          <w:p w:rsidR="00E73A8F" w:rsidRDefault="00E73A8F" w:rsidP="0021069E">
            <w:pPr>
              <w:pStyle w:val="ConsPlusNormal"/>
            </w:pP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Pr>
          <w:p w:rsidR="00E73A8F" w:rsidRDefault="00E73A8F" w:rsidP="0021069E">
            <w:pPr>
              <w:pStyle w:val="ConsPlusNormal"/>
            </w:pPr>
            <w:r>
              <w:t>4.</w:t>
            </w:r>
          </w:p>
        </w:tc>
        <w:tc>
          <w:tcPr>
            <w:tcW w:w="4365" w:type="dxa"/>
          </w:tcPr>
          <w:p w:rsidR="00E73A8F" w:rsidRDefault="00E73A8F" w:rsidP="0021069E">
            <w:pPr>
              <w:pStyle w:val="ConsPlusNormal"/>
              <w:jc w:val="both"/>
            </w:pPr>
            <w:r>
              <w:t>Разместила ли организация на официальном сайте в сети "Интернет":</w:t>
            </w:r>
          </w:p>
          <w:p w:rsidR="00E73A8F" w:rsidRDefault="00E73A8F" w:rsidP="0021069E">
            <w:pPr>
              <w:pStyle w:val="ConsPlusNormal"/>
              <w:jc w:val="both"/>
            </w:pPr>
            <w:r>
              <w:t>- документ о порядке оказания платных образовательных услуг?</w:t>
            </w:r>
          </w:p>
        </w:tc>
        <w:tc>
          <w:tcPr>
            <w:tcW w:w="3572" w:type="dxa"/>
            <w:vMerge w:val="restart"/>
          </w:tcPr>
          <w:p w:rsidR="00E73A8F" w:rsidRDefault="00E73A8F" w:rsidP="0021069E">
            <w:pPr>
              <w:pStyle w:val="ConsPlusNormal"/>
              <w:jc w:val="center"/>
            </w:pPr>
            <w:hyperlink r:id="rId10">
              <w:r>
                <w:rPr>
                  <w:color w:val="0000FF"/>
                </w:rPr>
                <w:t>Пункт 4 части 2 статьи 29</w:t>
              </w:r>
            </w:hyperlink>
            <w:r>
              <w:t xml:space="preserve"> Федерального закона N 273-ФЗ,</w:t>
            </w:r>
          </w:p>
          <w:p w:rsidR="00E73A8F" w:rsidRDefault="00E73A8F" w:rsidP="0021069E">
            <w:pPr>
              <w:pStyle w:val="ConsPlusNormal"/>
              <w:jc w:val="center"/>
            </w:pPr>
            <w:hyperlink r:id="rId11">
              <w:r>
                <w:rPr>
                  <w:color w:val="0000FF"/>
                </w:rPr>
                <w:t>пункт 3</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образец договора об оказании платных образовательных услуг?</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документ об утверждении стоимости обучения по каждой образовательной программе?</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Pr>
          <w:p w:rsidR="00E73A8F" w:rsidRDefault="00E73A8F" w:rsidP="0021069E">
            <w:pPr>
              <w:pStyle w:val="ConsPlusNormal"/>
            </w:pPr>
            <w:r>
              <w:t>5.</w:t>
            </w:r>
          </w:p>
        </w:tc>
        <w:tc>
          <w:tcPr>
            <w:tcW w:w="4365" w:type="dxa"/>
            <w:vMerge w:val="restart"/>
          </w:tcPr>
          <w:p w:rsidR="00E73A8F" w:rsidRDefault="00E73A8F" w:rsidP="0021069E">
            <w:pPr>
              <w:pStyle w:val="ConsPlusNormal"/>
              <w:jc w:val="both"/>
            </w:pPr>
            <w:r>
              <w:t>Разместила ли организация на официальном сайте в сети "Интернет" документ об установлении размера платы, взимаемой с родителей (законных представителен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572" w:type="dxa"/>
            <w:vMerge w:val="restart"/>
          </w:tcPr>
          <w:p w:rsidR="00E73A8F" w:rsidRDefault="00E73A8F" w:rsidP="0021069E">
            <w:pPr>
              <w:pStyle w:val="ConsPlusNormal"/>
              <w:jc w:val="center"/>
            </w:pPr>
            <w:hyperlink r:id="rId12">
              <w:r>
                <w:rPr>
                  <w:color w:val="0000FF"/>
                </w:rPr>
                <w:t>Пункт 4.1 части 2 статьи 29</w:t>
              </w:r>
            </w:hyperlink>
            <w:r>
              <w:t xml:space="preserve"> Федерального закона N 273-ФЗ,</w:t>
            </w:r>
          </w:p>
          <w:p w:rsidR="00E73A8F" w:rsidRDefault="00E73A8F" w:rsidP="0021069E">
            <w:pPr>
              <w:pStyle w:val="ConsPlusNormal"/>
              <w:jc w:val="center"/>
            </w:pPr>
            <w:hyperlink r:id="rId13">
              <w:r>
                <w:rPr>
                  <w:color w:val="0000FF"/>
                </w:rPr>
                <w:t>пункт 3</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vMerge/>
          </w:tcPr>
          <w:p w:rsidR="00E73A8F" w:rsidRDefault="00E73A8F" w:rsidP="0021069E">
            <w:pPr>
              <w:pStyle w:val="ConsPlusNormal"/>
            </w:pP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Pr>
          <w:p w:rsidR="00E73A8F" w:rsidRDefault="00E73A8F" w:rsidP="0021069E">
            <w:pPr>
              <w:pStyle w:val="ConsPlusNormal"/>
            </w:pPr>
            <w:r>
              <w:t>6.</w:t>
            </w:r>
          </w:p>
        </w:tc>
        <w:tc>
          <w:tcPr>
            <w:tcW w:w="4365" w:type="dxa"/>
          </w:tcPr>
          <w:p w:rsidR="00E73A8F" w:rsidRDefault="00E73A8F" w:rsidP="0021069E">
            <w:pPr>
              <w:pStyle w:val="ConsPlusNormal"/>
              <w:jc w:val="both"/>
            </w:pPr>
            <w:r>
              <w:t>Разместила ли организация на официальном сайте в сети "Интернет":</w:t>
            </w:r>
          </w:p>
          <w:p w:rsidR="00E73A8F" w:rsidRDefault="00E73A8F" w:rsidP="0021069E">
            <w:pPr>
              <w:pStyle w:val="ConsPlusNormal"/>
              <w:jc w:val="both"/>
            </w:pPr>
            <w:r>
              <w:t>- предписания органов, осуществляющих государственный контроль (надзор) в сфере образования?</w:t>
            </w:r>
          </w:p>
        </w:tc>
        <w:tc>
          <w:tcPr>
            <w:tcW w:w="3572" w:type="dxa"/>
            <w:vMerge w:val="restart"/>
          </w:tcPr>
          <w:p w:rsidR="00E73A8F" w:rsidRDefault="00E73A8F" w:rsidP="0021069E">
            <w:pPr>
              <w:pStyle w:val="ConsPlusNormal"/>
              <w:jc w:val="center"/>
            </w:pPr>
            <w:hyperlink r:id="rId14">
              <w:r>
                <w:rPr>
                  <w:color w:val="0000FF"/>
                </w:rPr>
                <w:t>Пункт 5 части 2 статьи 29</w:t>
              </w:r>
            </w:hyperlink>
            <w:r>
              <w:t xml:space="preserve"> Федерального закона N 273-ФЗ,</w:t>
            </w:r>
          </w:p>
          <w:p w:rsidR="00E73A8F" w:rsidRDefault="00E73A8F" w:rsidP="0021069E">
            <w:pPr>
              <w:pStyle w:val="ConsPlusNormal"/>
              <w:jc w:val="center"/>
            </w:pPr>
            <w:hyperlink r:id="rId15">
              <w:r>
                <w:rPr>
                  <w:color w:val="0000FF"/>
                </w:rPr>
                <w:t>пункт 3</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отчеты об исполнении предписаний органов, осуществляющих государственный контроль (надзор) в сфере образования?</w:t>
            </w:r>
          </w:p>
        </w:tc>
        <w:tc>
          <w:tcPr>
            <w:tcW w:w="3572" w:type="dxa"/>
            <w:vMerge/>
          </w:tcPr>
          <w:p w:rsidR="00E73A8F" w:rsidRDefault="00E73A8F" w:rsidP="0021069E">
            <w:pPr>
              <w:pStyle w:val="ConsPlusNormal"/>
            </w:pP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tcPr>
          <w:p w:rsidR="00E73A8F" w:rsidRDefault="00E73A8F" w:rsidP="0021069E">
            <w:pPr>
              <w:pStyle w:val="ConsPlusNormal"/>
            </w:pPr>
            <w:r>
              <w:t>7.</w:t>
            </w:r>
          </w:p>
        </w:tc>
        <w:tc>
          <w:tcPr>
            <w:tcW w:w="4365" w:type="dxa"/>
          </w:tcPr>
          <w:p w:rsidR="00E73A8F" w:rsidRDefault="00E73A8F" w:rsidP="0021069E">
            <w:pPr>
              <w:pStyle w:val="ConsPlusNormal"/>
              <w:jc w:val="both"/>
            </w:pPr>
            <w:r>
              <w:t>Разместила ли организация на официальном сайте в сети "Интернет" иную информацию, которая размещается, опубликовывается по решению организации и (или) размещение, опубликование которой являются обязательными в соответствии с законодательством Российской Федерации?</w:t>
            </w:r>
          </w:p>
        </w:tc>
        <w:tc>
          <w:tcPr>
            <w:tcW w:w="3572" w:type="dxa"/>
          </w:tcPr>
          <w:p w:rsidR="00E73A8F" w:rsidRDefault="00E73A8F" w:rsidP="0021069E">
            <w:pPr>
              <w:pStyle w:val="ConsPlusNormal"/>
              <w:jc w:val="center"/>
            </w:pPr>
            <w:hyperlink r:id="rId16">
              <w:r>
                <w:rPr>
                  <w:color w:val="0000FF"/>
                </w:rPr>
                <w:t>Пункт 6 части 2 статьи 29</w:t>
              </w:r>
            </w:hyperlink>
            <w:r>
              <w:t xml:space="preserve"> Федерального закона N 273-ФЗ,</w:t>
            </w:r>
          </w:p>
          <w:p w:rsidR="00E73A8F" w:rsidRDefault="00E73A8F" w:rsidP="0021069E">
            <w:pPr>
              <w:pStyle w:val="ConsPlusNormal"/>
              <w:jc w:val="center"/>
            </w:pPr>
            <w:hyperlink r:id="rId17">
              <w:r>
                <w:rPr>
                  <w:color w:val="0000FF"/>
                </w:rPr>
                <w:t>пункт 3</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tcPr>
          <w:p w:rsidR="00E73A8F" w:rsidRDefault="00E73A8F" w:rsidP="0021069E">
            <w:pPr>
              <w:pStyle w:val="ConsPlusNormal"/>
            </w:pPr>
            <w:r>
              <w:t>8.</w:t>
            </w:r>
          </w:p>
        </w:tc>
        <w:tc>
          <w:tcPr>
            <w:tcW w:w="4365" w:type="dxa"/>
          </w:tcPr>
          <w:p w:rsidR="00E73A8F" w:rsidRDefault="00E73A8F" w:rsidP="0021069E">
            <w:pPr>
              <w:pStyle w:val="ConsPlusNormal"/>
              <w:jc w:val="both"/>
            </w:pPr>
            <w:r>
              <w:t>Обновляет ли организация все сведения, подлежащие обязательному размещению на официальном сайте в сети "Интернет", не позднее 10 рабочих дней после их создания, получения или внесения в них изменений?</w:t>
            </w:r>
          </w:p>
        </w:tc>
        <w:tc>
          <w:tcPr>
            <w:tcW w:w="3572" w:type="dxa"/>
          </w:tcPr>
          <w:p w:rsidR="00E73A8F" w:rsidRDefault="00E73A8F" w:rsidP="0021069E">
            <w:pPr>
              <w:pStyle w:val="ConsPlusNormal"/>
              <w:jc w:val="center"/>
            </w:pPr>
            <w:hyperlink r:id="rId18">
              <w:r>
                <w:rPr>
                  <w:color w:val="0000FF"/>
                </w:rPr>
                <w:t>Пункт 16</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tcPr>
          <w:p w:rsidR="00E73A8F" w:rsidRDefault="00E73A8F" w:rsidP="0021069E">
            <w:pPr>
              <w:pStyle w:val="ConsPlusNormal"/>
            </w:pPr>
            <w:r>
              <w:t>9.</w:t>
            </w:r>
          </w:p>
        </w:tc>
        <w:tc>
          <w:tcPr>
            <w:tcW w:w="4365" w:type="dxa"/>
          </w:tcPr>
          <w:p w:rsidR="00E73A8F" w:rsidRDefault="00E73A8F" w:rsidP="0021069E">
            <w:pPr>
              <w:pStyle w:val="ConsPlusNormal"/>
              <w:jc w:val="both"/>
            </w:pPr>
            <w:r>
              <w:t>Предоставляет ли организация пользователю наглядную информацию о структуре официального сайта, включающую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3572" w:type="dxa"/>
          </w:tcPr>
          <w:p w:rsidR="00E73A8F" w:rsidRDefault="00E73A8F" w:rsidP="0021069E">
            <w:pPr>
              <w:pStyle w:val="ConsPlusNormal"/>
              <w:jc w:val="center"/>
            </w:pPr>
            <w:hyperlink r:id="rId19">
              <w:r>
                <w:rPr>
                  <w:color w:val="0000FF"/>
                </w:rPr>
                <w:t>Пункт 17</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tcPr>
          <w:p w:rsidR="00E73A8F" w:rsidRDefault="00E73A8F" w:rsidP="0021069E">
            <w:pPr>
              <w:pStyle w:val="ConsPlusNormal"/>
            </w:pPr>
            <w:r>
              <w:t>10.</w:t>
            </w:r>
          </w:p>
        </w:tc>
        <w:tc>
          <w:tcPr>
            <w:tcW w:w="4365" w:type="dxa"/>
          </w:tcPr>
          <w:p w:rsidR="00E73A8F" w:rsidRDefault="00E73A8F" w:rsidP="0021069E">
            <w:pPr>
              <w:pStyle w:val="ConsPlusNormal"/>
              <w:jc w:val="both"/>
            </w:pPr>
            <w:r>
              <w:t>Соблюдает ли организация требования законодательства Российской Федерации о персональных данных при размещении информации на официальном сайте в сети "Интернет" и ее обновлении?</w:t>
            </w:r>
          </w:p>
        </w:tc>
        <w:tc>
          <w:tcPr>
            <w:tcW w:w="3572" w:type="dxa"/>
          </w:tcPr>
          <w:p w:rsidR="00E73A8F" w:rsidRDefault="00E73A8F" w:rsidP="0021069E">
            <w:pPr>
              <w:pStyle w:val="ConsPlusNormal"/>
              <w:jc w:val="center"/>
            </w:pPr>
            <w:hyperlink r:id="rId20">
              <w:r>
                <w:rPr>
                  <w:color w:val="0000FF"/>
                </w:rPr>
                <w:t>Пункт 19</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val="restart"/>
          </w:tcPr>
          <w:p w:rsidR="00E73A8F" w:rsidRDefault="00E73A8F" w:rsidP="0021069E">
            <w:pPr>
              <w:pStyle w:val="ConsPlusNormal"/>
            </w:pPr>
            <w:r>
              <w:t>11.</w:t>
            </w:r>
          </w:p>
        </w:tc>
        <w:tc>
          <w:tcPr>
            <w:tcW w:w="4365" w:type="dxa"/>
          </w:tcPr>
          <w:p w:rsidR="00E73A8F" w:rsidRDefault="00E73A8F" w:rsidP="0021069E">
            <w:pPr>
              <w:pStyle w:val="ConsPlusNormal"/>
              <w:jc w:val="both"/>
            </w:pPr>
            <w:r>
              <w:t>Обеспечивают ли технологические и программные средства организации:</w:t>
            </w:r>
          </w:p>
          <w:p w:rsidR="00E73A8F" w:rsidRDefault="00E73A8F" w:rsidP="0021069E">
            <w:pPr>
              <w:pStyle w:val="ConsPlusNormal"/>
              <w:jc w:val="both"/>
            </w:pPr>
            <w:r>
              <w:t>- доступ к размещенной на официальном сайте в сети "Интернет"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tc>
        <w:tc>
          <w:tcPr>
            <w:tcW w:w="3572" w:type="dxa"/>
          </w:tcPr>
          <w:p w:rsidR="00E73A8F" w:rsidRDefault="00E73A8F" w:rsidP="0021069E">
            <w:pPr>
              <w:pStyle w:val="ConsPlusNormal"/>
              <w:jc w:val="center"/>
            </w:pPr>
            <w:hyperlink r:id="rId21">
              <w:r>
                <w:rPr>
                  <w:color w:val="0000FF"/>
                </w:rPr>
                <w:t>Подпункт "а" пункта 20</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защиту информации от уничтожения, модификации и блокирования доступа к ней, а также иных неправомерных действий в отношении нее?</w:t>
            </w:r>
          </w:p>
        </w:tc>
        <w:tc>
          <w:tcPr>
            <w:tcW w:w="3572" w:type="dxa"/>
          </w:tcPr>
          <w:p w:rsidR="00E73A8F" w:rsidRDefault="00E73A8F" w:rsidP="0021069E">
            <w:pPr>
              <w:pStyle w:val="ConsPlusNormal"/>
              <w:jc w:val="center"/>
            </w:pPr>
            <w:hyperlink r:id="rId22">
              <w:r>
                <w:rPr>
                  <w:color w:val="0000FF"/>
                </w:rPr>
                <w:t>Подпункт "б" пункта 20</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vMerge/>
          </w:tcPr>
          <w:p w:rsidR="00E73A8F" w:rsidRDefault="00E73A8F" w:rsidP="0021069E">
            <w:pPr>
              <w:pStyle w:val="ConsPlusNormal"/>
            </w:pPr>
          </w:p>
        </w:tc>
        <w:tc>
          <w:tcPr>
            <w:tcW w:w="4365" w:type="dxa"/>
          </w:tcPr>
          <w:p w:rsidR="00E73A8F" w:rsidRDefault="00E73A8F" w:rsidP="0021069E">
            <w:pPr>
              <w:pStyle w:val="ConsPlusNormal"/>
              <w:jc w:val="both"/>
            </w:pPr>
            <w:r>
              <w:t>- возможность копирования информации на резервный носитель, обеспечивающий ее восстановление?</w:t>
            </w:r>
          </w:p>
        </w:tc>
        <w:tc>
          <w:tcPr>
            <w:tcW w:w="3572" w:type="dxa"/>
          </w:tcPr>
          <w:p w:rsidR="00E73A8F" w:rsidRDefault="00E73A8F" w:rsidP="0021069E">
            <w:pPr>
              <w:pStyle w:val="ConsPlusNormal"/>
              <w:jc w:val="center"/>
            </w:pPr>
            <w:hyperlink r:id="rId23">
              <w:r>
                <w:rPr>
                  <w:color w:val="0000FF"/>
                </w:rPr>
                <w:t>Подпункт "в" пункта 20</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r w:rsidR="00E73A8F" w:rsidTr="0021069E">
        <w:tc>
          <w:tcPr>
            <w:tcW w:w="734" w:type="dxa"/>
          </w:tcPr>
          <w:p w:rsidR="00E73A8F" w:rsidRDefault="00E73A8F" w:rsidP="0021069E">
            <w:pPr>
              <w:pStyle w:val="ConsPlusNormal"/>
            </w:pPr>
            <w:r>
              <w:t>12.</w:t>
            </w:r>
          </w:p>
        </w:tc>
        <w:tc>
          <w:tcPr>
            <w:tcW w:w="4365" w:type="dxa"/>
          </w:tcPr>
          <w:p w:rsidR="00E73A8F" w:rsidRDefault="00E73A8F" w:rsidP="0021069E">
            <w:pPr>
              <w:pStyle w:val="ConsPlusNormal"/>
              <w:jc w:val="both"/>
            </w:pPr>
            <w:r>
              <w:t>Разместила ли организация информацию на официальном сайте на русском языке?</w:t>
            </w:r>
          </w:p>
        </w:tc>
        <w:tc>
          <w:tcPr>
            <w:tcW w:w="3572" w:type="dxa"/>
          </w:tcPr>
          <w:p w:rsidR="00E73A8F" w:rsidRDefault="00E73A8F" w:rsidP="0021069E">
            <w:pPr>
              <w:pStyle w:val="ConsPlusNormal"/>
              <w:jc w:val="center"/>
            </w:pPr>
            <w:hyperlink r:id="rId24">
              <w:r>
                <w:rPr>
                  <w:color w:val="0000FF"/>
                </w:rPr>
                <w:t>Пункт 21</w:t>
              </w:r>
            </w:hyperlink>
            <w:r>
              <w:t xml:space="preserve"> Правил N 1802</w:t>
            </w:r>
          </w:p>
        </w:tc>
        <w:tc>
          <w:tcPr>
            <w:tcW w:w="1474" w:type="dxa"/>
          </w:tcPr>
          <w:p w:rsidR="00E73A8F" w:rsidRDefault="00E73A8F" w:rsidP="0021069E">
            <w:pPr>
              <w:pStyle w:val="ConsPlusNormal"/>
            </w:pPr>
          </w:p>
        </w:tc>
        <w:tc>
          <w:tcPr>
            <w:tcW w:w="1247" w:type="dxa"/>
          </w:tcPr>
          <w:p w:rsidR="00E73A8F" w:rsidRDefault="00E73A8F" w:rsidP="0021069E">
            <w:pPr>
              <w:pStyle w:val="ConsPlusNormal"/>
            </w:pPr>
          </w:p>
        </w:tc>
      </w:tr>
    </w:tbl>
    <w:p w:rsidR="00E73A8F" w:rsidRDefault="00E73A8F" w:rsidP="00E73A8F">
      <w:pPr>
        <w:pStyle w:val="ConsPlusNormal"/>
        <w:sectPr w:rsidR="00E73A8F">
          <w:pgSz w:w="16838" w:h="11905" w:orient="landscape"/>
          <w:pgMar w:top="1134" w:right="1134" w:bottom="567" w:left="1134" w:header="0" w:footer="0" w:gutter="0"/>
          <w:cols w:space="720"/>
          <w:titlePg/>
        </w:sectPr>
      </w:pPr>
    </w:p>
    <w:p w:rsidR="00E73A8F" w:rsidRDefault="00E73A8F" w:rsidP="00E73A8F">
      <w:pPr>
        <w:pStyle w:val="ConsPlusNormal"/>
        <w:jc w:val="both"/>
      </w:pPr>
    </w:p>
    <w:p w:rsidR="00E73A8F" w:rsidRDefault="00E73A8F" w:rsidP="00E73A8F">
      <w:pPr>
        <w:pStyle w:val="ConsPlusNonformat"/>
        <w:jc w:val="both"/>
      </w:pPr>
      <w:r>
        <w:t xml:space="preserve">    10. Дата заполнения проверочного листа: ______________________________.</w:t>
      </w:r>
    </w:p>
    <w:p w:rsidR="00E73A8F" w:rsidRDefault="00E73A8F" w:rsidP="00E73A8F">
      <w:pPr>
        <w:pStyle w:val="ConsPlusNonformat"/>
        <w:jc w:val="both"/>
      </w:pPr>
    </w:p>
    <w:p w:rsidR="00E73A8F" w:rsidRDefault="00E73A8F" w:rsidP="00E73A8F">
      <w:pPr>
        <w:pStyle w:val="ConsPlusNonformat"/>
        <w:jc w:val="both"/>
      </w:pPr>
      <w:r>
        <w:t>________________________________________________________________  _________</w:t>
      </w:r>
    </w:p>
    <w:p w:rsidR="00E73A8F" w:rsidRDefault="00E73A8F" w:rsidP="00E73A8F">
      <w:pPr>
        <w:pStyle w:val="ConsPlusNonformat"/>
        <w:jc w:val="both"/>
      </w:pPr>
      <w:r>
        <w:t xml:space="preserve"> (Должность, фамилия, имя, отчество (при наличии) должностного    (подпись)</w:t>
      </w:r>
    </w:p>
    <w:p w:rsidR="00E73A8F" w:rsidRDefault="00E73A8F" w:rsidP="00E73A8F">
      <w:pPr>
        <w:pStyle w:val="ConsPlusNonformat"/>
        <w:jc w:val="both"/>
      </w:pPr>
      <w:r>
        <w:t>лица органа исполнительной власти субъекта Российской Федерации,</w:t>
      </w:r>
    </w:p>
    <w:p w:rsidR="00E73A8F" w:rsidRDefault="00E73A8F" w:rsidP="00E73A8F">
      <w:pPr>
        <w:pStyle w:val="ConsPlusNonformat"/>
        <w:jc w:val="both"/>
      </w:pPr>
      <w:r>
        <w:t xml:space="preserve">  осуществляющего переданные Российской Федерацией полномочия</w:t>
      </w:r>
    </w:p>
    <w:p w:rsidR="00E73A8F" w:rsidRDefault="00E73A8F" w:rsidP="00E73A8F">
      <w:pPr>
        <w:pStyle w:val="ConsPlusNonformat"/>
        <w:jc w:val="both"/>
      </w:pPr>
      <w:r>
        <w:t xml:space="preserve">   в сфере образования, проводившего проверку и заполнившего</w:t>
      </w:r>
    </w:p>
    <w:p w:rsidR="00E73A8F" w:rsidRDefault="00E73A8F" w:rsidP="00E73A8F">
      <w:pPr>
        <w:pStyle w:val="ConsPlusNonformat"/>
        <w:jc w:val="both"/>
      </w:pPr>
      <w:r>
        <w:t xml:space="preserve">                       проверочный лист)</w:t>
      </w:r>
    </w:p>
    <w:p w:rsidR="00E73A8F" w:rsidRDefault="00E73A8F" w:rsidP="00E73A8F">
      <w:pPr>
        <w:pStyle w:val="ConsPlusNormal"/>
        <w:jc w:val="both"/>
      </w:pPr>
    </w:p>
    <w:p w:rsidR="00E73A8F" w:rsidRDefault="00E73A8F" w:rsidP="00E73A8F">
      <w:pPr>
        <w:pStyle w:val="ConsPlusNormal"/>
        <w:ind w:firstLine="540"/>
        <w:jc w:val="both"/>
      </w:pPr>
      <w:r>
        <w:t>--------------------------------</w:t>
      </w:r>
    </w:p>
    <w:p w:rsidR="00E73A8F" w:rsidRDefault="00E73A8F" w:rsidP="00E73A8F">
      <w:pPr>
        <w:pStyle w:val="ConsPlusNormal"/>
        <w:spacing w:before="200"/>
        <w:ind w:firstLine="540"/>
        <w:jc w:val="both"/>
      </w:pPr>
      <w:bookmarkStart w:id="1" w:name="P3511"/>
      <w:bookmarkEnd w:id="1"/>
      <w:r>
        <w:t>&lt;1&gt; Собрание законодательства Российской Федерации, 2012, N 53, ст. 7598; 2021, N 24, ст. 4188.</w:t>
      </w:r>
    </w:p>
    <w:p w:rsidR="00E73A8F" w:rsidRDefault="00E73A8F" w:rsidP="00E73A8F">
      <w:pPr>
        <w:pStyle w:val="ConsPlusNormal"/>
        <w:spacing w:before="200"/>
        <w:ind w:firstLine="540"/>
        <w:jc w:val="both"/>
      </w:pPr>
      <w:bookmarkStart w:id="2" w:name="P3512"/>
      <w:bookmarkEnd w:id="2"/>
      <w:r>
        <w:t xml:space="preserve">&lt;2&gt; Утверждены </w:t>
      </w:r>
      <w:hyperlink r:id="rId25">
        <w:r>
          <w:rPr>
            <w:color w:val="0000FF"/>
          </w:rPr>
          <w:t>постановлением</w:t>
        </w:r>
      </w:hyperlink>
      <w:r>
        <w:t xml:space="preserve"> Правительства Российской Федерации от 20 октября 2021 г. N 1802 (Собрание законодательства Российской Федерации, 2021, N 44, ст. 7412).</w:t>
      </w:r>
    </w:p>
    <w:p w:rsidR="00E73A8F" w:rsidRDefault="00E73A8F" w:rsidP="00E73A8F">
      <w:pPr>
        <w:pStyle w:val="ConsPlusNormal"/>
        <w:jc w:val="both"/>
      </w:pPr>
    </w:p>
    <w:p w:rsidR="00E73A8F" w:rsidRDefault="00E73A8F" w:rsidP="00E73A8F">
      <w:pPr>
        <w:pStyle w:val="ConsPlusNormal"/>
        <w:jc w:val="both"/>
      </w:pPr>
    </w:p>
    <w:p w:rsidR="00E73A8F" w:rsidRDefault="00E73A8F" w:rsidP="00E73A8F">
      <w:pPr>
        <w:pStyle w:val="ConsPlusNormal"/>
        <w:jc w:val="both"/>
      </w:pPr>
    </w:p>
    <w:p w:rsidR="00461E15" w:rsidRDefault="00461E15">
      <w:bookmarkStart w:id="3" w:name="_GoBack"/>
      <w:bookmarkEnd w:id="3"/>
    </w:p>
    <w:sectPr w:rsidR="00461E15" w:rsidSect="00474AB8">
      <w:pgSz w:w="11906" w:h="16838"/>
      <w:pgMar w:top="1134" w:right="567" w:bottom="1134" w:left="1134" w:header="720" w:footer="930"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8F"/>
    <w:rsid w:val="00461E15"/>
    <w:rsid w:val="00474AB8"/>
    <w:rsid w:val="00E73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83C8A-F99D-478D-9C12-BFF498EB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A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A8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73A8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EF1D5977537E3190461BF08C9301970D881C1E8551CA9E0C8F58C09A8079AA16E4B1C79B10762675999BFC23904D49B4267B8525D6W2P" TargetMode="External"/><Relationship Id="rId13" Type="http://schemas.openxmlformats.org/officeDocument/2006/relationships/hyperlink" Target="consultantplus://offline/ref=B3EF1D5977537E3190461BF08C9301970A831613805FCA9E0C8F58C09A8079AA16E4B1C499167D7024D69AA065C65E4AB62678843962DBAAD6WBP" TargetMode="External"/><Relationship Id="rId18" Type="http://schemas.openxmlformats.org/officeDocument/2006/relationships/hyperlink" Target="consultantplus://offline/ref=B3EF1D5977537E3190461BF08C9301970A831613805FCA9E0C8F58C09A8079AA16E4B1C499167D7420D69AA065C65E4AB62678843962DBAAD6WBP"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B3EF1D5977537E3190461BF08C9301970A831613805FCA9E0C8F58C09A8079AA16E4B1C499167D742DD69AA065C65E4AB62678843962DBAAD6WBP" TargetMode="External"/><Relationship Id="rId7" Type="http://schemas.openxmlformats.org/officeDocument/2006/relationships/hyperlink" Target="consultantplus://offline/ref=B3EF1D5977537E3190461BF08C9301970A831613805FCA9E0C8F58C09A8079AA16E4B1C499167D7024D69AA065C65E4AB62678843962DBAAD6WBP" TargetMode="External"/><Relationship Id="rId12" Type="http://schemas.openxmlformats.org/officeDocument/2006/relationships/hyperlink" Target="consultantplus://offline/ref=B3EF1D5977537E3190461BF08C9301970D881C1E8551CA9E0C8F58C09A8079AA16E4B1CD9A1D29236088C3F3228D5249AB3A7987D2W5P" TargetMode="External"/><Relationship Id="rId17" Type="http://schemas.openxmlformats.org/officeDocument/2006/relationships/hyperlink" Target="consultantplus://offline/ref=B3EF1D5977537E3190461BF08C9301970A831613805FCA9E0C8F58C09A8079AA16E4B1C499167D7024D69AA065C65E4AB62678843962DBAAD6WBP" TargetMode="External"/><Relationship Id="rId25" Type="http://schemas.openxmlformats.org/officeDocument/2006/relationships/hyperlink" Target="consultantplus://offline/ref=B3EF1D5977537E3190461BF08C9301970A831613805FCA9E0C8F58C09A8079AA04E4E9C89B15637325C3CCF123D9W1P" TargetMode="External"/><Relationship Id="rId2" Type="http://schemas.openxmlformats.org/officeDocument/2006/relationships/settings" Target="settings.xml"/><Relationship Id="rId16" Type="http://schemas.openxmlformats.org/officeDocument/2006/relationships/hyperlink" Target="consultantplus://offline/ref=B3EF1D5977537E3190461BF08C9301970D881C1E8551CA9E0C8F58C09A8079AA16E4B1C49916797625D69AA065C65E4AB62678843962DBAAD6WBP" TargetMode="External"/><Relationship Id="rId20" Type="http://schemas.openxmlformats.org/officeDocument/2006/relationships/hyperlink" Target="consultantplus://offline/ref=B3EF1D5977537E3190461BF08C9301970A831613805FCA9E0C8F58C09A8079AA16E4B1C499167D7423D69AA065C65E4AB62678843962DBAAD6WBP" TargetMode="External"/><Relationship Id="rId1" Type="http://schemas.openxmlformats.org/officeDocument/2006/relationships/styles" Target="styles.xml"/><Relationship Id="rId6" Type="http://schemas.openxmlformats.org/officeDocument/2006/relationships/hyperlink" Target="consultantplus://offline/ref=B3EF1D5977537E3190461BF08C9301970D881C1E8551CA9E0C8F58C09A8079AA16E4B1C49916797126D69AA065C65E4AB62678843962DBAAD6WBP" TargetMode="External"/><Relationship Id="rId11" Type="http://schemas.openxmlformats.org/officeDocument/2006/relationships/hyperlink" Target="consultantplus://offline/ref=B3EF1D5977537E3190461BF08C9301970A831613805FCA9E0C8F58C09A8079AA16E4B1C499167D7024D69AA065C65E4AB62678843962DBAAD6WBP" TargetMode="External"/><Relationship Id="rId24" Type="http://schemas.openxmlformats.org/officeDocument/2006/relationships/hyperlink" Target="consultantplus://offline/ref=B3EF1D5977537E3190461BF08C9301970A831613805FCA9E0C8F58C09A8079AA16E4B1C499167D7526D69AA065C65E4AB62678843962DBAAD6WBP" TargetMode="External"/><Relationship Id="rId5" Type="http://schemas.openxmlformats.org/officeDocument/2006/relationships/hyperlink" Target="consultantplus://offline/ref=B3EF1D5977537E3190461BF08C9301970A831613805FCA9E0C8F58C09A8079AA16E4B1C499167D7024D69AA065C65E4AB62678843962DBAAD6WBP" TargetMode="External"/><Relationship Id="rId15" Type="http://schemas.openxmlformats.org/officeDocument/2006/relationships/hyperlink" Target="consultantplus://offline/ref=B3EF1D5977537E3190461BF08C9301970A831613805FCA9E0C8F58C09A8079AA16E4B1C499167D7024D69AA065C65E4AB62678843962DBAAD6WBP" TargetMode="External"/><Relationship Id="rId23" Type="http://schemas.openxmlformats.org/officeDocument/2006/relationships/hyperlink" Target="consultantplus://offline/ref=B3EF1D5977537E3190461BF08C9301970A831613805FCA9E0C8F58C09A8079AA16E4B1C499167D7525D69AA065C65E4AB62678843962DBAAD6WBP" TargetMode="External"/><Relationship Id="rId10" Type="http://schemas.openxmlformats.org/officeDocument/2006/relationships/hyperlink" Target="consultantplus://offline/ref=B3EF1D5977537E3190461BF08C9301970D881C1E8551CA9E0C8F58C09A8079AA16E4B1C4991679712DD69AA065C65E4AB62678843962DBAAD6WBP" TargetMode="External"/><Relationship Id="rId19" Type="http://schemas.openxmlformats.org/officeDocument/2006/relationships/hyperlink" Target="consultantplus://offline/ref=B3EF1D5977537E3190461BF08C9301970A831613805FCA9E0C8F58C09A8079AA16E4B1C499167D7421D69AA065C65E4AB62678843962DBAAD6WBP" TargetMode="External"/><Relationship Id="rId4" Type="http://schemas.openxmlformats.org/officeDocument/2006/relationships/hyperlink" Target="consultantplus://offline/ref=B3EF1D5977537E3190461BF08C9301970D881C1E8551CA9E0C8F58C09A8079AA16E4B1C49916797320D69AA065C65E4AB62678843962DBAAD6WBP" TargetMode="External"/><Relationship Id="rId9" Type="http://schemas.openxmlformats.org/officeDocument/2006/relationships/hyperlink" Target="consultantplus://offline/ref=B3EF1D5977537E3190461BF08C9301970A831613805FCA9E0C8F58C09A8079AA16E4B1C499167D7024D69AA065C65E4AB62678843962DBAAD6WBP" TargetMode="External"/><Relationship Id="rId14" Type="http://schemas.openxmlformats.org/officeDocument/2006/relationships/hyperlink" Target="consultantplus://offline/ref=B3EF1D5977537E3190461BF08C9301970D881C1E8551CA9E0C8F58C09A8079AA16E4B1C49916797624D69AA065C65E4AB62678843962DBAAD6WBP" TargetMode="External"/><Relationship Id="rId22" Type="http://schemas.openxmlformats.org/officeDocument/2006/relationships/hyperlink" Target="consultantplus://offline/ref=B3EF1D5977537E3190461BF08C9301970A831613805FCA9E0C8F58C09A8079AA16E4B1C499167D7524D69AA065C65E4AB62678843962DBAAD6WB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3644</Words>
  <Characters>20773</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Приложение N 14</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govtatar\departament.nadzora</dc:creator>
  <cp:keywords/>
  <dc:description/>
  <cp:lastModifiedBy>govtatar\departament.nadzora</cp:lastModifiedBy>
  <cp:revision>1</cp:revision>
  <dcterms:created xsi:type="dcterms:W3CDTF">2022-11-24T11:30:00Z</dcterms:created>
  <dcterms:modified xsi:type="dcterms:W3CDTF">2022-11-24T11:30:00Z</dcterms:modified>
</cp:coreProperties>
</file>