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1" w:name="Par1"/>
      <w:bookmarkEnd w:id="1"/>
      <w:r w:rsidRPr="00606773">
        <w:rPr>
          <w:rFonts w:ascii="Times New Roman" w:hAnsi="Times New Roman" w:cs="Times New Roman"/>
        </w:rPr>
        <w:t>Зарегистрировано в Минюсте РФ 1 февраля 2011 г. N 19644</w:t>
      </w:r>
    </w:p>
    <w:p w:rsidR="00606773" w:rsidRPr="00606773" w:rsidRDefault="006067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"/>
          <w:szCs w:val="5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6773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6773">
        <w:rPr>
          <w:rFonts w:ascii="Times New Roman" w:hAnsi="Times New Roman" w:cs="Times New Roman"/>
          <w:b/>
          <w:bCs/>
        </w:rPr>
        <w:t>ПРИКАЗ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6773">
        <w:rPr>
          <w:rFonts w:ascii="Times New Roman" w:hAnsi="Times New Roman" w:cs="Times New Roman"/>
          <w:b/>
          <w:bCs/>
        </w:rPr>
        <w:t>от 17 декабря 2010 г. N 1897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6773">
        <w:rPr>
          <w:rFonts w:ascii="Times New Roman" w:hAnsi="Times New Roman" w:cs="Times New Roman"/>
          <w:b/>
          <w:bCs/>
        </w:rPr>
        <w:t>ОБ УТВЕРЖДЕНИИ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6773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6773">
        <w:rPr>
          <w:rFonts w:ascii="Times New Roman" w:hAnsi="Times New Roman" w:cs="Times New Roman"/>
          <w:b/>
          <w:bCs/>
        </w:rPr>
        <w:t>ОСНОВНОГО ОБЩЕГО ОБРАЗОВАНИЯ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606773">
          <w:rPr>
            <w:rFonts w:ascii="Times New Roman" w:hAnsi="Times New Roman" w:cs="Times New Roman"/>
            <w:color w:val="0000FF"/>
          </w:rPr>
          <w:t>пунктом 5.2.7</w:t>
        </w:r>
      </w:hyperlink>
      <w:r w:rsidRPr="00606773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  <w:hyperlink r:id="rId5" w:history="1">
        <w:r w:rsidRPr="00606773">
          <w:rPr>
            <w:rFonts w:ascii="Times New Roman" w:hAnsi="Times New Roman" w:cs="Times New Roman"/>
            <w:color w:val="0000FF"/>
          </w:rPr>
          <w:t>пунктом 7</w:t>
        </w:r>
      </w:hyperlink>
      <w:r w:rsidRPr="00606773">
        <w:rPr>
          <w:rFonts w:ascii="Times New Roman" w:hAnsi="Times New Roman" w:cs="Times New Roman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Утвердить прилагаемый федеральный государственный образовательный </w:t>
      </w:r>
      <w:hyperlink w:anchor="Par30" w:history="1">
        <w:r w:rsidRPr="00606773">
          <w:rPr>
            <w:rFonts w:ascii="Times New Roman" w:hAnsi="Times New Roman" w:cs="Times New Roman"/>
            <w:color w:val="0000FF"/>
          </w:rPr>
          <w:t>стандарт</w:t>
        </w:r>
      </w:hyperlink>
      <w:r w:rsidRPr="00606773">
        <w:rPr>
          <w:rFonts w:ascii="Times New Roman" w:hAnsi="Times New Roman" w:cs="Times New Roman"/>
        </w:rPr>
        <w:t xml:space="preserve"> основного общего образования и ввести его в действие со дня вступления в силу настоящего Приказа.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Министр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А.А.ФУРСЕНКО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3"/>
      <w:bookmarkEnd w:id="2"/>
      <w:r w:rsidRPr="00606773">
        <w:rPr>
          <w:rFonts w:ascii="Times New Roman" w:hAnsi="Times New Roman" w:cs="Times New Roman"/>
        </w:rPr>
        <w:t>Приложение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Утвержден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Приказом Министерства образования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 науки Российской Федерации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от 17 декабря 2010 г. N 1897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0"/>
      <w:bookmarkEnd w:id="3"/>
      <w:r w:rsidRPr="00606773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6773">
        <w:rPr>
          <w:rFonts w:ascii="Times New Roman" w:hAnsi="Times New Roman" w:cs="Times New Roman"/>
          <w:b/>
          <w:bCs/>
        </w:rPr>
        <w:t>ОСНОВНОГО ОБЩЕГО ОБРАЗОВАНИЯ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3"/>
      <w:bookmarkEnd w:id="4"/>
      <w:r w:rsidRPr="00606773">
        <w:rPr>
          <w:rFonts w:ascii="Times New Roman" w:hAnsi="Times New Roman" w:cs="Times New Roman"/>
        </w:rPr>
        <w:t>I. ОБЩИЕ ПОЛОЖЕНИЯ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&lt;*&gt;.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--------------------------------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&lt;*&gt; </w:t>
      </w:r>
      <w:hyperlink r:id="rId6" w:history="1">
        <w:r w:rsidRPr="00606773">
          <w:rPr>
            <w:rFonts w:ascii="Times New Roman" w:hAnsi="Times New Roman" w:cs="Times New Roman"/>
            <w:color w:val="0000FF"/>
          </w:rPr>
          <w:t>Пункт 1 статьи 7</w:t>
        </w:r>
      </w:hyperlink>
      <w:r w:rsidRPr="00606773">
        <w:rPr>
          <w:rFonts w:ascii="Times New Roman" w:hAnsi="Times New Roman" w:cs="Times New Roman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Стандарт включает в себя требования: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к результатам освоения основной образовательной программы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lastRenderedPageBreak/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--------------------------------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&lt;*&gt;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</w:t>
      </w:r>
      <w:hyperlink r:id="rId7" w:history="1">
        <w:r w:rsidRPr="00606773">
          <w:rPr>
            <w:rFonts w:ascii="Times New Roman" w:hAnsi="Times New Roman" w:cs="Times New Roman"/>
            <w:color w:val="0000FF"/>
          </w:rPr>
          <w:t>пункт 5 статьи 7</w:t>
        </w:r>
      </w:hyperlink>
      <w:r w:rsidRPr="00606773">
        <w:rPr>
          <w:rFonts w:ascii="Times New Roman" w:hAnsi="Times New Roman" w:cs="Times New Roman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4. Стандарт направлен на обеспечение: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формирования российской гражданской идентичности обучающихся;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доступности получения качественного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духовно-нравственного развития, воспитания обучающихся и сохранения их здоровья;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развития государственно-общественного управления в образовании;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5. В основе Стандарта лежит системно-деятельностный подход, который обеспечивает: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готовности к саморазвитию и непрерывному образованию;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проектирование и конструирование социальной среды развития обучающихся в системе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активную учебно-познавательную деятельность обучающихся;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активно и заинтересованно познающий мир, осознающий ценность труда, науки и творчества;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lastRenderedPageBreak/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7. Стандарт должен быть положен в основу деятельности: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разработчиков примерных основных образовательных программ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84"/>
      <w:bookmarkEnd w:id="5"/>
      <w:r w:rsidRPr="00606773">
        <w:rPr>
          <w:rFonts w:ascii="Times New Roman" w:hAnsi="Times New Roman" w:cs="Times New Roman"/>
        </w:rPr>
        <w:t>II. ТРЕБОВАНИЯ К РЕЗУЛЬТАТАМ ОСВОЕНИЯ ОСНОВНОЙ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ОБРАЗОВАТЕЛЬНОЙ ПРОГРАММЫ ОСНОВНОГО ОБЩЕГО ОБРАЗОВАНИЯ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lastRenderedPageBreak/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ее решения;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r w:rsidRPr="00606773">
        <w:rPr>
          <w:rFonts w:ascii="Times New Roman" w:hAnsi="Times New Roman" w:cs="Times New Roman"/>
        </w:rPr>
        <w:lastRenderedPageBreak/>
        <w:t>(индуктивное, дедуктивное и по аналогии) и делать выводы;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8) смысловое чтение;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11.1. Филология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основы для понимания особенностей разных культур и воспитания уважения к ним;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Предметные результаты изучения предметной области "Филология" должны отражать: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Русский язык. Родной язык: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использование коммуникативно-эстетических возможностей русского и родного языков;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lastRenderedPageBreak/>
        <w:t>8) формирование ответственности за языковую культуру как общечеловеческую ценность.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Литература. Родная литература: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Иностранный язык. Второй иностранный язык: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достижение допорогового уровня иноязычной коммуникативной компетенции;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11.2. Общественно-научные предметы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Изучение предметной области "Общественно-научные предметы" должно обеспечить: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8" w:history="1">
        <w:r w:rsidRPr="00606773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606773">
        <w:rPr>
          <w:rFonts w:ascii="Times New Roman" w:hAnsi="Times New Roman" w:cs="Times New Roman"/>
        </w:rPr>
        <w:t xml:space="preserve"> Российской Федерации;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осознание своей роли в целостном, многообразном и быстро изменяющемся глобальном мире;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Предметные результаты изучения предметной области "Общественно-научные предметы" должны отражать: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История России. Всеобщая история: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lastRenderedPageBreak/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Обществознание: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9" w:history="1">
        <w:r w:rsidRPr="00606773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606773">
        <w:rPr>
          <w:rFonts w:ascii="Times New Roman" w:hAnsi="Times New Roman" w:cs="Times New Roman"/>
        </w:rPr>
        <w:t xml:space="preserve"> Российской Федерации;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понимание основных принципов жизни общества, основ современных научных теорий общественного развития;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География: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4) овладение элементарными практическими умениями использования приборов и </w:t>
      </w:r>
      <w:r w:rsidRPr="00606773">
        <w:rPr>
          <w:rFonts w:ascii="Times New Roman" w:hAnsi="Times New Roman" w:cs="Times New Roman"/>
        </w:rPr>
        <w:lastRenderedPageBreak/>
        <w:t>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овладение основными навыками нахождения, использования и презентации географической информации;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11.3. Математика и информатика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Изучение предметной области "Математика и информатика" должно обеспечить: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осознание значения математики и информатики в повседневной жизни человека;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понимание роли информационных процессов в современном мире;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Предметные результаты изучения предметной области "Математика и информатика" должны отражать: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Математика. Алгебра. Геометрия. Информатика: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</w:t>
      </w:r>
      <w:r w:rsidRPr="00606773">
        <w:rPr>
          <w:rFonts w:ascii="Times New Roman" w:hAnsi="Times New Roman" w:cs="Times New Roman"/>
        </w:rPr>
        <w:lastRenderedPageBreak/>
        <w:t>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11.4. Основы духовно-нравственной культуры народов России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Изучение предметной области "Основы духовно-нравственной культуры народов России" должно обеспечить: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понимание значения нравственности, веры и религии в жизни человека, семьи и общества;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11.5. Естественнонаучные предметы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Изучение предметной области "Естественнонаучные предметы" должно обеспечить: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целостной научной картины мира;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овладение научным подходом к решению различных задач;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овладение умением сопоставлять экспериментальные и теоретические знания с объективными реалиями жизни;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воспитание ответственного и бережного отношения к окружающей среде;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осознание значимости концепции устойчивого развития;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Предметные результаты изучения предметной области "Естественнонаучные предметы" </w:t>
      </w:r>
      <w:r w:rsidRPr="00606773">
        <w:rPr>
          <w:rFonts w:ascii="Times New Roman" w:hAnsi="Times New Roman" w:cs="Times New Roman"/>
        </w:rPr>
        <w:lastRenderedPageBreak/>
        <w:t>должны отражать: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Физика: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Биология: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Химия: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</w:t>
      </w:r>
      <w:r w:rsidRPr="00606773">
        <w:rPr>
          <w:rFonts w:ascii="Times New Roman" w:hAnsi="Times New Roman" w:cs="Times New Roman"/>
        </w:rPr>
        <w:lastRenderedPageBreak/>
        <w:t>многих явлений живой и неживой природы; углубление представлений о материальном единстве мира;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11.6. Искусство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Изучение предметной области "Искусство" должно обеспечить: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осознание значения искусства и творчества в личной и культурной самоидентификации личности;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Предметные результаты изучения предметной области "Искусство" должны отражать: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Изобразительное искусство: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Музыка: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lastRenderedPageBreak/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11.7. Технология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Изучение предметной области "Технология" должно обеспечить: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совершенствование умений выполнения учебно-исследовательской и проектной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представлений о социальных и этических аспектах научно-технического прогресса;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Предметные результаты изучения предметной области "Технология" должны отражать: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11.8. Физическая культура и основы безопасности жизнедеятельности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формирование и развитие установок активного, экологически целесообразного, здорового и </w:t>
      </w:r>
      <w:r w:rsidRPr="00606773">
        <w:rPr>
          <w:rFonts w:ascii="Times New Roman" w:hAnsi="Times New Roman" w:cs="Times New Roman"/>
        </w:rPr>
        <w:lastRenderedPageBreak/>
        <w:t>безопасного образа жизни;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понимание личной и общественной значимости современной культуры безопасности жизнедеятельности;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установление связей между жизненным опытом обучающихся и знаниями из разных предметных областей.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Физическая культура: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Основы безопасности жизнедеятельности: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формирование убеждения в необходимости безопасного и здорового образа жизни;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понимание личной и общественной значимости современной культуры безопасности жизнедеятельности;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lastRenderedPageBreak/>
        <w:t>5) понимание необходимости подготовки граждан к защите Отечества;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7) формирование антиэкстремистской и антитеррористической личностной позиции;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8) понимание необходимости сохранения природы и окружающей среды для полноценной жизни человека;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11) умение оказать первую помощь пострадавшим;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317"/>
      <w:bookmarkEnd w:id="6"/>
      <w:r w:rsidRPr="00606773">
        <w:rPr>
          <w:rFonts w:ascii="Times New Roman" w:hAnsi="Times New Roman" w:cs="Times New Roman"/>
        </w:rPr>
        <w:t>III. ТРЕБОВАНИЯ К СТРУКТУРЕ ОСНОВНОЙ ОБРАЗОВАТЕЛЬНОЙ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ПРОГРАММЫ ОСНОВНОГО ОБЩЕГО ОБРАЗОВАНИЯ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</w:t>
      </w:r>
      <w:r w:rsidRPr="00606773">
        <w:rPr>
          <w:rFonts w:ascii="Times New Roman" w:hAnsi="Times New Roman" w:cs="Times New Roman"/>
        </w:rPr>
        <w:lastRenderedPageBreak/>
        <w:t>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Целевой раздел включает: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пояснительную записку;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программы отдельных учебных предметов, курсов, в том числе интегрированных;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программу коррекционной работы &lt;*&gt;.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--------------------------------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Организационный раздел включает: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систему условий реализации основной образовательной программы в соответствии с требованиями Стандарта.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учебные курсы, обеспечивающие различные интересы обучающихся, в том числе этнокультурные;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внеурочная деятельность.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</w:t>
      </w:r>
      <w:r w:rsidRPr="00606773">
        <w:rPr>
          <w:rFonts w:ascii="Times New Roman" w:hAnsi="Times New Roman" w:cs="Times New Roman"/>
        </w:rPr>
        <w:lastRenderedPageBreak/>
        <w:t>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 Требования к разделам основной образовательной программы основного общего образования: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18.1. Целевой раздел основной образовательной программы основного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общего образования: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18.1.1. Пояснительная записка должна раскрывать: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принципы и подходы к формированию основной образовательной программы основного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</w:t>
      </w:r>
      <w:r w:rsidRPr="00606773">
        <w:rPr>
          <w:rFonts w:ascii="Times New Roman" w:hAnsi="Times New Roman" w:cs="Times New Roman"/>
        </w:rPr>
        <w:lastRenderedPageBreak/>
        <w:t>программы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18.2. Содержательный раздел основной образовательной программы основного общего образования: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Программа должна обеспечивать: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развитие у обучающихся способности к саморазвитию и самосовершенствованию;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lastRenderedPageBreak/>
        <w:t>Программа должна содержать: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цели и задачи программы, описание ее места и роли в реализации требований Стандарта;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типовые задачи применения универсальных учебных действий;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перечень и описание основных элементов ИКТ-компетенций и инструментов их использования;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Программы отдельных учебных предметов, курсов должны содержать: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общую характеристику учебного предмета, курса;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описание места учебного предмета, курса в учебном плане;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личностные, метапредметные и предметные результаты освоения конкретного учебного предмета, курса;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содержание учебного предмета, курса;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тематическое планирование с определением основных видов учебной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7) описание учебно-методического и материально-технического обеспечения образовательного процесса;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8) планируемые результаты изучения учебного предмета, курса.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Программа должна быть направлена на: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lastRenderedPageBreak/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экологической культуры.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Программа должна обеспечить: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у обучающихся мотивации к труду, потребности к приобретению профессии;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приобретение практического опыта, соответствующего интересам и способностям обучающихся;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информирование обучающихся об особенностях различных сфер профессиональной </w:t>
      </w:r>
      <w:r w:rsidRPr="00606773">
        <w:rPr>
          <w:rFonts w:ascii="Times New Roman" w:hAnsi="Times New Roman" w:cs="Times New Roman"/>
        </w:rPr>
        <w:lastRenderedPageBreak/>
        <w:t>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осознание обучающимися ценности экологически целесообразного, здорового и безопасного образа жизни;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осознанное отношение обучающихся к выбору индивидуального рациона здорового питания;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овладение современными оздоровительными технологиями, в том числе на основе навыков личной гигиены;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Программа должна содержать: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</w:t>
      </w:r>
      <w:r w:rsidRPr="00606773">
        <w:rPr>
          <w:rFonts w:ascii="Times New Roman" w:hAnsi="Times New Roman" w:cs="Times New Roman"/>
        </w:rPr>
        <w:lastRenderedPageBreak/>
        <w:t>здорового и безопасного образа жизни и экологической культуры обучающихся (поведение на дорогах, в чрезвычайных ситуациях);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Программа должна обеспечивать: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Программа должна содержать: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цели и задачи коррекционной работы с обучающимися на ступени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5) планируемые результаты коррекционной работы.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18.3. Организационный раздел основной образовательной программы: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--------------------------------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&lt;*&gt; Законодательство Российской Федерации в области образования включает </w:t>
      </w:r>
      <w:hyperlink r:id="rId10" w:history="1">
        <w:r w:rsidRPr="00606773">
          <w:rPr>
            <w:rFonts w:ascii="Times New Roman" w:hAnsi="Times New Roman" w:cs="Times New Roman"/>
            <w:color w:val="0000FF"/>
          </w:rPr>
          <w:t>Конституцию</w:t>
        </w:r>
      </w:hyperlink>
      <w:r w:rsidRPr="00606773">
        <w:rPr>
          <w:rFonts w:ascii="Times New Roman" w:hAnsi="Times New Roman" w:cs="Times New Roman"/>
        </w:rPr>
        <w:t xml:space="preserve"> Российской Федерации, </w:t>
      </w:r>
      <w:hyperlink r:id="rId11" w:history="1">
        <w:r w:rsidRPr="00606773">
          <w:rPr>
            <w:rFonts w:ascii="Times New Roman" w:hAnsi="Times New Roman" w:cs="Times New Roman"/>
            <w:color w:val="0000FF"/>
          </w:rPr>
          <w:t>Закон</w:t>
        </w:r>
      </w:hyperlink>
      <w:r w:rsidRPr="00606773">
        <w:rPr>
          <w:rFonts w:ascii="Times New Roman" w:hAnsi="Times New Roman" w:cs="Times New Roman"/>
        </w:rPr>
        <w:t xml:space="preserve">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</w:t>
      </w:r>
      <w:r w:rsidRPr="00606773">
        <w:rPr>
          <w:rFonts w:ascii="Times New Roman" w:hAnsi="Times New Roman" w:cs="Times New Roman"/>
        </w:rPr>
        <w:lastRenderedPageBreak/>
        <w:t>образования (</w:t>
      </w:r>
      <w:hyperlink r:id="rId12" w:history="1">
        <w:r w:rsidRPr="00606773">
          <w:rPr>
            <w:rFonts w:ascii="Times New Roman" w:hAnsi="Times New Roman" w:cs="Times New Roman"/>
            <w:color w:val="0000FF"/>
          </w:rPr>
          <w:t>п. 1 ст. 3</w:t>
        </w:r>
      </w:hyperlink>
      <w:r w:rsidRPr="00606773">
        <w:rPr>
          <w:rFonts w:ascii="Times New Roman" w:hAnsi="Times New Roman" w:cs="Times New Roman"/>
        </w:rPr>
        <w:t xml:space="preserve"> Закона Российской Федерации "Об образовании").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 учебный план входят следующие обязательные предметные области и учебные предметы: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общественно-научные предметы (история России, всеобщая история, обществознание, география);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математика и информатика (математика, алгебра, геометрия, информатика);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основы духовно-нравственной культуры народов России;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естественнонаучные предметы (физика, биология, химия);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искусство (изобразительное искусство, музыка);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технология (технология);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Количество учебных занятий за 5 лет не может составлять менее 5267 часов и более 6020 часов.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Система условий должна содержать: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механизмы достижения целевых ориентиров в системе условий;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сетевой график (дорожную карту) по формированию необходимой системы условий;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контроль состояния системы условий.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494"/>
      <w:bookmarkEnd w:id="7"/>
      <w:r w:rsidRPr="00606773">
        <w:rPr>
          <w:rFonts w:ascii="Times New Roman" w:hAnsi="Times New Roman" w:cs="Times New Roman"/>
        </w:rPr>
        <w:t>IV. ТРЕБОВАНИЯ К УСЛОВИЯМ РЕАЛИЗАЦИИ ОСНОВНОЙ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ОБРАЗОВАТЕЛЬНОЙ ПРОГРАММЫ ОСНОВНОГО ОБЩЕГО ОБРАЗОВАНИЯ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20. Результатом реализации указанных требований должно быть создание образовательной среды: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lastRenderedPageBreak/>
        <w:t>гарантирующей охрану и укрепление физического, психологического и социального здоровья обучающихся;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использования в образовательном процессе современных образовательных технологий деятельностного типа;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укомплектованность образовательного учреждения педагогическими, руководящими и иными работниками;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уровень квалификации педагогических и иных работников образовательного учреждения;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3" w:history="1">
        <w:r w:rsidRPr="00606773">
          <w:rPr>
            <w:rFonts w:ascii="Times New Roman" w:hAnsi="Times New Roman" w:cs="Times New Roman"/>
            <w:color w:val="0000FF"/>
          </w:rPr>
          <w:t>квалификационным характеристикам</w:t>
        </w:r>
      </w:hyperlink>
      <w:r w:rsidRPr="00606773">
        <w:rPr>
          <w:rFonts w:ascii="Times New Roman" w:hAnsi="Times New Roman" w:cs="Times New Roman"/>
        </w:rPr>
        <w:t xml:space="preserve"> по соответствующей должности, а </w:t>
      </w:r>
      <w:r w:rsidRPr="00606773">
        <w:rPr>
          <w:rFonts w:ascii="Times New Roman" w:hAnsi="Times New Roman" w:cs="Times New Roman"/>
        </w:rPr>
        <w:lastRenderedPageBreak/>
        <w:t>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 системе образования должны быть созданы условия для: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обеспечивать образовательному учреждению возможность исполнения требований Стандарта;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</w:t>
      </w:r>
      <w:r w:rsidRPr="00606773">
        <w:rPr>
          <w:rFonts w:ascii="Times New Roman" w:hAnsi="Times New Roman" w:cs="Times New Roman"/>
        </w:rPr>
        <w:lastRenderedPageBreak/>
        <w:t>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--------------------------------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&lt;*&gt; </w:t>
      </w:r>
      <w:hyperlink r:id="rId14" w:history="1">
        <w:r w:rsidRPr="00606773">
          <w:rPr>
            <w:rFonts w:ascii="Times New Roman" w:hAnsi="Times New Roman" w:cs="Times New Roman"/>
            <w:color w:val="0000FF"/>
          </w:rPr>
          <w:t>Статья 69.2</w:t>
        </w:r>
      </w:hyperlink>
      <w:r w:rsidRPr="00606773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18).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--------------------------------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&lt;*&gt; </w:t>
      </w:r>
      <w:hyperlink r:id="rId15" w:history="1">
        <w:r w:rsidRPr="00606773">
          <w:rPr>
            <w:rFonts w:ascii="Times New Roman" w:hAnsi="Times New Roman" w:cs="Times New Roman"/>
            <w:color w:val="0000FF"/>
          </w:rPr>
          <w:t>Пункт 11 статьи 29</w:t>
        </w:r>
      </w:hyperlink>
      <w:r w:rsidRPr="00606773">
        <w:rPr>
          <w:rFonts w:ascii="Times New Roman" w:hAnsi="Times New Roman" w:cs="Times New Roman"/>
        </w:rPr>
        <w:t xml:space="preserve">, </w:t>
      </w:r>
      <w:hyperlink r:id="rId16" w:history="1">
        <w:r w:rsidRPr="00606773">
          <w:rPr>
            <w:rFonts w:ascii="Times New Roman" w:hAnsi="Times New Roman" w:cs="Times New Roman"/>
            <w:color w:val="0000FF"/>
          </w:rPr>
          <w:t>пункт 2 статьи 41</w:t>
        </w:r>
      </w:hyperlink>
      <w:r w:rsidRPr="00606773">
        <w:rPr>
          <w:rFonts w:ascii="Times New Roman" w:hAnsi="Times New Roman" w:cs="Times New Roman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&lt;*&gt;.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--------------------------------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&lt;*&gt; </w:t>
      </w:r>
      <w:hyperlink r:id="rId17" w:history="1">
        <w:r w:rsidRPr="00606773">
          <w:rPr>
            <w:rFonts w:ascii="Times New Roman" w:hAnsi="Times New Roman" w:cs="Times New Roman"/>
            <w:color w:val="0000FF"/>
          </w:rPr>
          <w:t>Пункт 1 статьи 31</w:t>
        </w:r>
      </w:hyperlink>
      <w:r w:rsidRPr="00606773">
        <w:rPr>
          <w:rFonts w:ascii="Times New Roman" w:hAnsi="Times New Roman" w:cs="Times New Roman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 N 30, ст. 3808; N 43, ст. 5084; N 52 (ч. I), ст. 6236).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--------------------------------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&lt;*&gt; </w:t>
      </w:r>
      <w:hyperlink r:id="rId18" w:history="1">
        <w:r w:rsidRPr="00606773">
          <w:rPr>
            <w:rFonts w:ascii="Times New Roman" w:hAnsi="Times New Roman" w:cs="Times New Roman"/>
            <w:color w:val="0000FF"/>
          </w:rPr>
          <w:t>Пункт 9 статьи 41</w:t>
        </w:r>
      </w:hyperlink>
      <w:r w:rsidRPr="00606773">
        <w:rPr>
          <w:rFonts w:ascii="Times New Roman" w:hAnsi="Times New Roman" w:cs="Times New Roman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--------------------------------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&lt;*&gt; </w:t>
      </w:r>
      <w:hyperlink r:id="rId19" w:history="1">
        <w:r w:rsidRPr="00606773">
          <w:rPr>
            <w:rFonts w:ascii="Times New Roman" w:hAnsi="Times New Roman" w:cs="Times New Roman"/>
            <w:color w:val="0000FF"/>
          </w:rPr>
          <w:t>Пункт 4 статьи 41</w:t>
        </w:r>
      </w:hyperlink>
      <w:r w:rsidRPr="00606773">
        <w:rPr>
          <w:rFonts w:ascii="Times New Roman" w:hAnsi="Times New Roman" w:cs="Times New Roman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24. Материально-технические условия реализации основной образовательной программы </w:t>
      </w:r>
      <w:r w:rsidRPr="00606773">
        <w:rPr>
          <w:rFonts w:ascii="Times New Roman" w:hAnsi="Times New Roman" w:cs="Times New Roman"/>
        </w:rPr>
        <w:lastRenderedPageBreak/>
        <w:t>основного общего образования должны обеспечивать: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2) соблюдение: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требований к санитарно-бытовым условиям (оборудование гардеробов, санузлов, мест личной гигиены);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строительных норм и правил;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требований пожарной и электробезопасности;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требований охраны здоровья обучающихся и охраны труда работников образовательных учреждений;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требований к транспортному обслуживанию обучающихся;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своевременных сроков и необходимых объемов текущего и капитального ремонта;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20" w:history="1">
        <w:r w:rsidRPr="00606773">
          <w:rPr>
            <w:rFonts w:ascii="Times New Roman" w:hAnsi="Times New Roman" w:cs="Times New Roman"/>
            <w:color w:val="0000FF"/>
          </w:rPr>
          <w:t>санитарно-эпидемиологическим правилам</w:t>
        </w:r>
      </w:hyperlink>
      <w:r w:rsidRPr="00606773">
        <w:rPr>
          <w:rFonts w:ascii="Times New Roman" w:hAnsi="Times New Roman" w:cs="Times New Roman"/>
        </w:rP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лингафонные кабинеты, обеспечивающие изучение иностранных языков;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помещения медицинского назначения;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</w:t>
      </w:r>
      <w:r w:rsidRPr="00606773">
        <w:rPr>
          <w:rFonts w:ascii="Times New Roman" w:hAnsi="Times New Roman" w:cs="Times New Roman"/>
        </w:rPr>
        <w:lastRenderedPageBreak/>
        <w:t>возможностями здоровья;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гардеробы, санузлы, места личной гигиены;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участок (территорию) с необходимым набором оборудованных зон;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мебель, офисное оснащение и хозяйственный инвентарь.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Материально-техническое оснащение образовательного процесса должно обеспечивать возможность: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планирования учебного процесса, фиксации его динамики, промежуточных и итоговых результатов;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проведения массовых мероприятий, собраний, представлений; досуга и общения </w:t>
      </w:r>
      <w:r w:rsidRPr="00606773">
        <w:rPr>
          <w:rFonts w:ascii="Times New Roman" w:hAnsi="Times New Roman" w:cs="Times New Roman"/>
        </w:rPr>
        <w:lastRenderedPageBreak/>
        <w:t>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выпуска школьных печатных изданий, работы школьного телевидения,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организации качественного горячего питания, медицинского обслуживания и отдыха обучающихся.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Все указанные виды деятельности должны быть обеспечены расходными материалами.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Информационно-образовательная среда образовательного учреждения должна обеспечивать: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информационно-методическую поддержку образовательного процесса;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планирование образовательного процесса и его ресурсного обеспечения;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мониторинг и фиксацию хода и результатов образовательного процесса;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мониторинг здоровья обучающихся;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современные процедуры создания, поиска, сбора, анализа, обработки, хранения и представления информации;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 xml:space="preserve">Функционирование информационно-образовательной среды должно соответствовать </w:t>
      </w:r>
      <w:r w:rsidRPr="00606773">
        <w:rPr>
          <w:rFonts w:ascii="Times New Roman" w:hAnsi="Times New Roman" w:cs="Times New Roman"/>
        </w:rPr>
        <w:lastRenderedPageBreak/>
        <w:t>законодательству Российской Федерации.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6773">
        <w:rPr>
          <w:rFonts w:ascii="Times New Roman" w:hAnsi="Times New Roman" w:cs="Times New Roman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773" w:rsidRPr="00606773" w:rsidRDefault="006067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"/>
          <w:szCs w:val="5"/>
        </w:rPr>
      </w:pPr>
    </w:p>
    <w:bookmarkEnd w:id="0"/>
    <w:p w:rsidR="003D010C" w:rsidRPr="00606773" w:rsidRDefault="003D010C">
      <w:pPr>
        <w:rPr>
          <w:rFonts w:ascii="Times New Roman" w:hAnsi="Times New Roman" w:cs="Times New Roman"/>
        </w:rPr>
      </w:pPr>
    </w:p>
    <w:sectPr w:rsidR="003D010C" w:rsidRPr="00606773" w:rsidSect="0054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73"/>
    <w:rsid w:val="003D010C"/>
    <w:rsid w:val="006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510FF-C9A6-4A12-9D64-51E44939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40A53DEADC185F6863E13DABA672091CACA8313ED757A8DCD18PABCM" TargetMode="External"/><Relationship Id="rId13" Type="http://schemas.openxmlformats.org/officeDocument/2006/relationships/hyperlink" Target="consultantplus://offline/ref=7DD40A53DEADC185F6863E13DABA672092C3CB841FB32278DC9816A94A630AA428D46535FAEA869CPEB5M" TargetMode="External"/><Relationship Id="rId18" Type="http://schemas.openxmlformats.org/officeDocument/2006/relationships/hyperlink" Target="consultantplus://offline/ref=7DD40A53DEADC185F6863E13DABA672092C1CA8118BC2278DC9816A94A630AA428D46531F3PEB8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DD40A53DEADC185F6863E13DABA672092C1CA8118BC2278DC9816A94A630AA428D46530FAPEB8M" TargetMode="External"/><Relationship Id="rId12" Type="http://schemas.openxmlformats.org/officeDocument/2006/relationships/hyperlink" Target="consultantplus://offline/ref=7DD40A53DEADC185F6863E13DABA672092C1CA8118BC2278DC9816A94A630AA428D46535FAEA869FPEB3M" TargetMode="External"/><Relationship Id="rId17" Type="http://schemas.openxmlformats.org/officeDocument/2006/relationships/hyperlink" Target="consultantplus://offline/ref=7DD40A53DEADC185F6863E13DABA672092C1CA8118BC2278DC9816A94A630AA428D46531F9PEB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D40A53DEADC185F6863E13DABA672092C1CA8118BC2278DC9816A94A630AA428D46531F2PEBCM" TargetMode="External"/><Relationship Id="rId20" Type="http://schemas.openxmlformats.org/officeDocument/2006/relationships/hyperlink" Target="consultantplus://offline/ref=7DD40A53DEADC185F6863E13DABA672092C4CD8F1CB92278DC9816A94A630AA428D46535FAEA869CPEB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40A53DEADC185F6863E13DABA672092C1CA8118BC2278DC9816A94A630AA428D46537F3PEB9M" TargetMode="External"/><Relationship Id="rId11" Type="http://schemas.openxmlformats.org/officeDocument/2006/relationships/hyperlink" Target="consultantplus://offline/ref=7DD40A53DEADC185F6863E13DABA672092C1CA8118BC2278DC9816A94AP6B3M" TargetMode="External"/><Relationship Id="rId5" Type="http://schemas.openxmlformats.org/officeDocument/2006/relationships/hyperlink" Target="consultantplus://offline/ref=7DD40A53DEADC185F6863E13DABA67209BC7CF801DB07F72D4C11AAB4D6C55B32F9D6934FAEA84P9BEM" TargetMode="External"/><Relationship Id="rId15" Type="http://schemas.openxmlformats.org/officeDocument/2006/relationships/hyperlink" Target="consultantplus://offline/ref=7DD40A53DEADC185F6863E13DABA672092C1CA8118BC2278DC9816A94A630AA428D46531FDPEB2M" TargetMode="External"/><Relationship Id="rId10" Type="http://schemas.openxmlformats.org/officeDocument/2006/relationships/hyperlink" Target="consultantplus://offline/ref=7DD40A53DEADC185F6863E13DABA672091CACA8313ED757A8DCD18PABCM" TargetMode="External"/><Relationship Id="rId19" Type="http://schemas.openxmlformats.org/officeDocument/2006/relationships/hyperlink" Target="consultantplus://offline/ref=7DD40A53DEADC185F6863E13DABA672092C1CA8118BC2278DC9816A94A630AA428D46531F3PEBAM" TargetMode="External"/><Relationship Id="rId4" Type="http://schemas.openxmlformats.org/officeDocument/2006/relationships/hyperlink" Target="consultantplus://offline/ref=7DD40A53DEADC185F6863E13DABA672092C6CA851AB32278DC9816A94A630AA428D46535FAEA869EPEB6M" TargetMode="External"/><Relationship Id="rId9" Type="http://schemas.openxmlformats.org/officeDocument/2006/relationships/hyperlink" Target="consultantplus://offline/ref=7DD40A53DEADC185F6863E13DABA672091CACA8313ED757A8DCD18PABCM" TargetMode="External"/><Relationship Id="rId14" Type="http://schemas.openxmlformats.org/officeDocument/2006/relationships/hyperlink" Target="consultantplus://offline/ref=7DD40A53DEADC185F6863E13DABA672092C4CB861CB32278DC9816A94A630AA428D46535F9EDP8B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17089</Words>
  <Characters>97410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Хадыев</dc:creator>
  <cp:keywords/>
  <dc:description/>
  <cp:lastModifiedBy>Арсен Хадыев</cp:lastModifiedBy>
  <cp:revision>1</cp:revision>
  <dcterms:created xsi:type="dcterms:W3CDTF">2014-09-18T12:01:00Z</dcterms:created>
  <dcterms:modified xsi:type="dcterms:W3CDTF">2014-09-18T12:02:00Z</dcterms:modified>
</cp:coreProperties>
</file>