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771C0">
      <w:pPr>
        <w:pStyle w:val="1"/>
      </w:pPr>
      <w:r>
        <w:fldChar w:fldCharType="begin"/>
      </w:r>
      <w:r>
        <w:instrText>HYPERLINK "http://ivo.garant.ru/document/redirect/70446144/0"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687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техники" (с изменениями и дополнениями)</w:t>
      </w:r>
      <w:r>
        <w:fldChar w:fldCharType="end"/>
      </w:r>
    </w:p>
    <w:p w:rsidR="00000000" w:rsidRDefault="008771C0">
      <w:pPr>
        <w:pStyle w:val="1"/>
      </w:pPr>
      <w:r>
        <w:t>Приказ Министерства образования и науки РФ от 2 августа 20</w:t>
      </w:r>
      <w:r>
        <w:t>13 г. N 687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техники"</w:t>
      </w:r>
    </w:p>
    <w:p w:rsidR="00000000" w:rsidRDefault="008771C0">
      <w:pPr>
        <w:pStyle w:val="ac"/>
      </w:pPr>
      <w:r>
        <w:t>С изменениями и дополнениями от:</w:t>
      </w:r>
    </w:p>
    <w:p w:rsidR="00000000" w:rsidRDefault="008771C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8771C0"/>
    <w:p w:rsidR="00000000" w:rsidRDefault="008771C0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8771C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160108.03 Слесарь по ремонту авиационной техники.</w:t>
      </w:r>
    </w:p>
    <w:p w:rsidR="00000000" w:rsidRDefault="008771C0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18 нояб</w:t>
      </w:r>
      <w:r>
        <w:t>ря 2009 г. N 617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160108.03 Слесарь по ремонту авиационной техники" (зарегистрирован Министерством юстиции Р</w:t>
      </w:r>
      <w:r>
        <w:t>оссийской Федерации 8 декабря 2009 г., регистрационный N 15411).</w:t>
      </w:r>
    </w:p>
    <w:p w:rsidR="00000000" w:rsidRDefault="008771C0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8771C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8771C0"/>
    <w:p w:rsidR="00000000" w:rsidRDefault="008771C0">
      <w:pPr>
        <w:pStyle w:val="ad"/>
      </w:pPr>
      <w:r>
        <w:t>Зарегистрировано в Минюсте РФ 20 августа 2013 г.</w:t>
      </w:r>
    </w:p>
    <w:p w:rsidR="00000000" w:rsidRDefault="008771C0">
      <w:pPr>
        <w:pStyle w:val="ad"/>
      </w:pPr>
      <w:r>
        <w:t>Регистрационный N 29756</w:t>
      </w:r>
    </w:p>
    <w:p w:rsidR="00000000" w:rsidRDefault="008771C0"/>
    <w:p w:rsidR="00000000" w:rsidRDefault="008771C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771C0"/>
    <w:p w:rsidR="00000000" w:rsidRDefault="008771C0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160108.03 Слесарь по ремонту авиационной техники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</w:t>
      </w:r>
      <w:r>
        <w:t>г. N 687)</w:t>
      </w:r>
    </w:p>
    <w:p w:rsidR="00000000" w:rsidRDefault="008771C0">
      <w:pPr>
        <w:pStyle w:val="ac"/>
      </w:pPr>
      <w:r>
        <w:t>С изменениями и дополнениями от:</w:t>
      </w:r>
    </w:p>
    <w:p w:rsidR="00000000" w:rsidRDefault="008771C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8771C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771C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771C0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8771C0"/>
    <w:p w:rsidR="00000000" w:rsidRDefault="008771C0">
      <w:bookmarkStart w:id="6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160108.03 Слесарь по ремонту авиационно</w:t>
      </w:r>
      <w:r>
        <w:t xml:space="preserve">й техники для профессиональной образовательной организации и образовательной организации высшего образования, которые имеют право на реализацию имеющих </w:t>
      </w:r>
      <w:r>
        <w:lastRenderedPageBreak/>
        <w:t>государственную аккредитацию программ подготовки квалифицированных рабочих, служащих по данной профессии</w:t>
      </w:r>
      <w:r>
        <w:t>, на территории Российской Федерации (далее - образовательная организация).</w:t>
      </w:r>
    </w:p>
    <w:p w:rsidR="00000000" w:rsidRDefault="008771C0">
      <w:bookmarkStart w:id="7" w:name="sub_1102"/>
      <w:bookmarkEnd w:id="6"/>
      <w:r>
        <w:t>1.2. Право на реализацию программы подготовки квалифицированных рабочих, служащих по профессии 160108.03 Слесарь по ремонту авиационной техники имеет образовательна</w:t>
      </w:r>
      <w:r>
        <w:t>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8771C0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</w:t>
      </w:r>
      <w:r>
        <w:t>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</w:t>
      </w:r>
      <w:r>
        <w:t>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8771C0"/>
    <w:p w:rsidR="00000000" w:rsidRDefault="008771C0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8771C0"/>
    <w:p w:rsidR="00000000" w:rsidRDefault="008771C0">
      <w:r>
        <w:t>В настоящем стандарте используются следующие сокращения:</w:t>
      </w:r>
    </w:p>
    <w:p w:rsidR="00000000" w:rsidRDefault="008771C0">
      <w:r>
        <w:t>СПО - среднее профессиональное образование;</w:t>
      </w:r>
    </w:p>
    <w:p w:rsidR="00000000" w:rsidRDefault="008771C0">
      <w:r>
        <w:t>ФГОС СПО - федеральный государственный образовательный стандарт среднего профессионального об</w:t>
      </w:r>
      <w:r>
        <w:t>разования;</w:t>
      </w:r>
    </w:p>
    <w:p w:rsidR="00000000" w:rsidRDefault="008771C0">
      <w:r>
        <w:t>ППКРС - программа подготовки квалифицированных рабочих, служащих по профессии;</w:t>
      </w:r>
    </w:p>
    <w:p w:rsidR="00000000" w:rsidRDefault="008771C0">
      <w:r>
        <w:t>ОК - общая компетенция;</w:t>
      </w:r>
    </w:p>
    <w:p w:rsidR="00000000" w:rsidRDefault="008771C0">
      <w:r>
        <w:t>ПК - профессиональная компетенция;</w:t>
      </w:r>
    </w:p>
    <w:p w:rsidR="00000000" w:rsidRDefault="008771C0">
      <w:r>
        <w:t>ПМ - профессиональный модуль;</w:t>
      </w:r>
    </w:p>
    <w:p w:rsidR="00000000" w:rsidRDefault="008771C0">
      <w:r>
        <w:t>МДК - междисциплинарный курс.</w:t>
      </w:r>
    </w:p>
    <w:p w:rsidR="00000000" w:rsidRDefault="008771C0"/>
    <w:p w:rsidR="00000000" w:rsidRDefault="008771C0">
      <w:pPr>
        <w:pStyle w:val="1"/>
      </w:pPr>
      <w:bookmarkStart w:id="9" w:name="sub_1300"/>
      <w:r>
        <w:t>III. Характеристика подготовки по проф</w:t>
      </w:r>
      <w:r>
        <w:t>ессии</w:t>
      </w:r>
    </w:p>
    <w:bookmarkEnd w:id="9"/>
    <w:p w:rsidR="00000000" w:rsidRDefault="008771C0"/>
    <w:p w:rsidR="00000000" w:rsidRDefault="008771C0">
      <w:bookmarkStart w:id="10" w:name="sub_1301"/>
      <w:r>
        <w:t xml:space="preserve">3.1. Сроки получения СПО по 160108.03 Слесарь по ремонту авиационной техники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8771C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771C0">
      <w:pPr>
        <w:pStyle w:val="a7"/>
        <w:rPr>
          <w:shd w:val="clear" w:color="auto" w:fill="F0F0F0"/>
        </w:rPr>
      </w:pPr>
      <w:bookmarkStart w:id="11" w:name="sub_1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1 внесены изменения</w:t>
      </w:r>
    </w:p>
    <w:bookmarkEnd w:id="11"/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8771C0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877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bookmarkStart w:id="12" w:name="sub_101"/>
            <w:r>
              <w:t>Срок получения СПО по ППКРС в очной форме обучения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Слесарь по ремонту авиадвигателей</w:t>
            </w:r>
          </w:p>
          <w:p w:rsidR="00000000" w:rsidRDefault="008771C0">
            <w:pPr>
              <w:pStyle w:val="aa"/>
              <w:jc w:val="center"/>
            </w:pPr>
            <w:r>
              <w:t>С</w:t>
            </w:r>
            <w:r>
              <w:t>лесарь по ремонту агрегатов</w:t>
            </w:r>
          </w:p>
          <w:p w:rsidR="00000000" w:rsidRDefault="008771C0">
            <w:pPr>
              <w:pStyle w:val="aa"/>
              <w:jc w:val="center"/>
            </w:pPr>
            <w:r>
              <w:t xml:space="preserve">Слесарь по ремонту </w:t>
            </w:r>
            <w:r>
              <w:lastRenderedPageBreak/>
              <w:t>летательных аппаратов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 года 10 мес.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8771C0"/>
    <w:p w:rsidR="00000000" w:rsidRDefault="008771C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8771C0">
      <w:bookmarkStart w:id="13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8771C0">
      <w:bookmarkStart w:id="14" w:name="sub_2222"/>
      <w:bookmarkEnd w:id="13"/>
      <w:r>
        <w:t>** Независимо от применяемых образовательных технологий.</w:t>
      </w:r>
    </w:p>
    <w:p w:rsidR="00000000" w:rsidRDefault="008771C0">
      <w:bookmarkStart w:id="15" w:name="sub_333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</w:t>
      </w:r>
      <w:r>
        <w:t>олучаемой профессии СПО.</w:t>
      </w:r>
    </w:p>
    <w:bookmarkEnd w:id="15"/>
    <w:p w:rsidR="00000000" w:rsidRDefault="008771C0"/>
    <w:p w:rsidR="00000000" w:rsidRDefault="008771C0">
      <w:bookmarkStart w:id="16" w:name="sub_1302"/>
      <w:r>
        <w:t>3.2. Рекомендуемый перечень возможных сочетаний профессий рабочих, должностей служащих по Общероссийскому классификатору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8771C0">
      <w:r>
        <w:t>слесарь по ремонту летательных аппаратов;</w:t>
      </w:r>
    </w:p>
    <w:p w:rsidR="00000000" w:rsidRDefault="008771C0">
      <w:r>
        <w:t>слесарь по ремонту авиационных двигателей.</w:t>
      </w:r>
    </w:p>
    <w:p w:rsidR="00000000" w:rsidRDefault="008771C0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8771C0">
      <w:bookmarkStart w:id="17" w:name="sub_1321"/>
      <w:r>
        <w:t xml:space="preserve">а) </w:t>
      </w:r>
      <w:r>
        <w:t>для обучающихся по очно-заочной форме обучения:</w:t>
      </w:r>
    </w:p>
    <w:bookmarkEnd w:id="17"/>
    <w:p w:rsidR="00000000" w:rsidRDefault="008771C0">
      <w:r>
        <w:t>на базе среднего общего образования - не более чем на 1 год;</w:t>
      </w:r>
    </w:p>
    <w:p w:rsidR="00000000" w:rsidRDefault="008771C0">
      <w:r>
        <w:t>на базе основного общего образования - не более чем на 1,5 года;</w:t>
      </w:r>
    </w:p>
    <w:p w:rsidR="00000000" w:rsidRDefault="008771C0">
      <w:bookmarkStart w:id="18" w:name="sub_1322"/>
      <w:r>
        <w:t>б) для инвалидов и лиц с ограниченными возможностями здоровья - не</w:t>
      </w:r>
      <w:r>
        <w:t xml:space="preserve"> более чем на 6 месяцев.</w:t>
      </w:r>
    </w:p>
    <w:bookmarkEnd w:id="18"/>
    <w:p w:rsidR="00000000" w:rsidRDefault="008771C0"/>
    <w:p w:rsidR="00000000" w:rsidRDefault="008771C0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8771C0"/>
    <w:p w:rsidR="00000000" w:rsidRDefault="008771C0">
      <w:bookmarkStart w:id="20" w:name="sub_1401"/>
      <w:r>
        <w:t>4.1. Область профессиональной деятельности выпускников: техническое обслуживание и ремонт авиационной техники.</w:t>
      </w:r>
    </w:p>
    <w:p w:rsidR="00000000" w:rsidRDefault="008771C0">
      <w:bookmarkStart w:id="21" w:name="sub_1402"/>
      <w:bookmarkEnd w:id="20"/>
      <w:r>
        <w:t>4.2. Объе</w:t>
      </w:r>
      <w:r>
        <w:t>ктами профессиональной деятельности выпускников являются:</w:t>
      </w:r>
    </w:p>
    <w:bookmarkEnd w:id="21"/>
    <w:p w:rsidR="00000000" w:rsidRDefault="008771C0">
      <w:r>
        <w:t>узлы и механизмы летательных аппаратов, агрегатов и авиационных двигателей;</w:t>
      </w:r>
    </w:p>
    <w:p w:rsidR="00000000" w:rsidRDefault="008771C0">
      <w:r>
        <w:t>универсальные приспособления;</w:t>
      </w:r>
    </w:p>
    <w:p w:rsidR="00000000" w:rsidRDefault="008771C0">
      <w:r>
        <w:t>слесарный и контрольно-измерительные инструменты;</w:t>
      </w:r>
    </w:p>
    <w:p w:rsidR="00000000" w:rsidRDefault="008771C0">
      <w:r>
        <w:t>масла, моющие составы металлов и с</w:t>
      </w:r>
      <w:r>
        <w:t>мазок;</w:t>
      </w:r>
    </w:p>
    <w:p w:rsidR="00000000" w:rsidRDefault="008771C0">
      <w:r>
        <w:t>грузоподъемные средства и механизмы.</w:t>
      </w:r>
    </w:p>
    <w:p w:rsidR="00000000" w:rsidRDefault="008771C0">
      <w:bookmarkStart w:id="22" w:name="sub_1403"/>
      <w:r>
        <w:t>4.3. Обучающийся по профессии 160108.03 Слесарь по ремонту авиационной техники готовится к следующим видам деятельности:</w:t>
      </w:r>
    </w:p>
    <w:p w:rsidR="00000000" w:rsidRDefault="008771C0">
      <w:bookmarkStart w:id="23" w:name="sub_1431"/>
      <w:bookmarkEnd w:id="22"/>
      <w:r>
        <w:t>4.3.1. Разборка, ремонт и дефектация узлов и механизмов летательных</w:t>
      </w:r>
      <w:r>
        <w:t xml:space="preserve"> аппаратов, агрегатов, авиационных двигателей.</w:t>
      </w:r>
    </w:p>
    <w:p w:rsidR="00000000" w:rsidRDefault="008771C0">
      <w:bookmarkStart w:id="24" w:name="sub_1432"/>
      <w:bookmarkEnd w:id="23"/>
      <w:r>
        <w:t>4.3.2. Сборка, регулировка и испытание сборочных единиц, узлов и механизмов летательных аппаратов, агрегатов, авиационных двигателей.</w:t>
      </w:r>
    </w:p>
    <w:bookmarkEnd w:id="24"/>
    <w:p w:rsidR="00000000" w:rsidRDefault="008771C0"/>
    <w:p w:rsidR="00000000" w:rsidRDefault="008771C0">
      <w:pPr>
        <w:pStyle w:val="1"/>
      </w:pPr>
      <w:bookmarkStart w:id="25" w:name="sub_1500"/>
      <w:r>
        <w:t>V. Требования к результатам программы подг</w:t>
      </w:r>
      <w:r>
        <w:t>отовки квалифицированных рабочих, служащих</w:t>
      </w:r>
    </w:p>
    <w:bookmarkEnd w:id="25"/>
    <w:p w:rsidR="00000000" w:rsidRDefault="008771C0"/>
    <w:p w:rsidR="00000000" w:rsidRDefault="008771C0">
      <w:bookmarkStart w:id="26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8771C0">
      <w:bookmarkStart w:id="27" w:name="sub_1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8771C0">
      <w:bookmarkStart w:id="28" w:name="sub_1512"/>
      <w:bookmarkEnd w:id="27"/>
      <w:r>
        <w:lastRenderedPageBreak/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8771C0">
      <w:bookmarkStart w:id="29" w:name="sub_1513"/>
      <w:bookmarkEnd w:id="28"/>
      <w:r>
        <w:t>ОК 3.</w:t>
      </w:r>
      <w: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8771C0">
      <w:bookmarkStart w:id="30" w:name="sub_1514"/>
      <w:bookmarkEnd w:id="29"/>
      <w:r>
        <w:t>ОК 4. Осуществлять поиск информации, необходимой для эффективного выпо</w:t>
      </w:r>
      <w:r>
        <w:t>лнения профессиональных задач.</w:t>
      </w:r>
    </w:p>
    <w:p w:rsidR="00000000" w:rsidRDefault="008771C0">
      <w:bookmarkStart w:id="31" w:name="sub_1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771C0">
      <w:bookmarkStart w:id="32" w:name="sub_1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8771C0">
      <w:bookmarkStart w:id="33" w:name="sub_1517"/>
      <w:bookmarkEnd w:id="32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22" w:history="1">
        <w:r>
          <w:rPr>
            <w:rStyle w:val="a4"/>
          </w:rPr>
          <w:t>*(2)</w:t>
        </w:r>
      </w:hyperlink>
      <w:r>
        <w:t>.</w:t>
      </w:r>
    </w:p>
    <w:p w:rsidR="00000000" w:rsidRDefault="008771C0">
      <w:bookmarkStart w:id="34" w:name="sub_1502"/>
      <w:bookmarkEnd w:id="33"/>
      <w:r>
        <w:t>5.2. Выпускник, освоивший ППКРС, должен обладать профессиональными компетенциями, соответствующ</w:t>
      </w:r>
      <w:r>
        <w:t>ими видам деятельности:</w:t>
      </w:r>
    </w:p>
    <w:p w:rsidR="00000000" w:rsidRDefault="008771C0">
      <w:bookmarkStart w:id="35" w:name="sub_1521"/>
      <w:bookmarkEnd w:id="34"/>
      <w:r>
        <w:t>5.2.1. Разборка, ремонт и дефектация узлов и механизмов летательных аппаратов, агрегатов, авиационных двигателей.</w:t>
      </w:r>
    </w:p>
    <w:p w:rsidR="00000000" w:rsidRDefault="008771C0">
      <w:bookmarkStart w:id="36" w:name="sub_15211"/>
      <w:bookmarkEnd w:id="35"/>
      <w:r>
        <w:t>ПК 1.1. Выполнять разборку сборочных единиц, узлов и механизмов летательных аппаратов</w:t>
      </w:r>
      <w:r>
        <w:t>, агрегатов, авиационных двигателей.</w:t>
      </w:r>
    </w:p>
    <w:p w:rsidR="00000000" w:rsidRDefault="008771C0">
      <w:bookmarkStart w:id="37" w:name="sub_15212"/>
      <w:bookmarkEnd w:id="36"/>
      <w:r>
        <w:t>ПК 1.2. Выполнять ремонт сборочных единиц, узлов и механизмов летательных аппаратов, агрегатов, авиационных двигателей.</w:t>
      </w:r>
    </w:p>
    <w:p w:rsidR="00000000" w:rsidRDefault="008771C0">
      <w:bookmarkStart w:id="38" w:name="sub_15213"/>
      <w:bookmarkEnd w:id="37"/>
      <w:r>
        <w:t>ПК 1.3. Выполнять дефектацию сборочных единиц, узлов и механизм</w:t>
      </w:r>
      <w:r>
        <w:t>ов летательных аппаратов, агрегатов, авиационных двигателей.</w:t>
      </w:r>
    </w:p>
    <w:p w:rsidR="00000000" w:rsidRDefault="008771C0">
      <w:bookmarkStart w:id="39" w:name="sub_1522"/>
      <w:bookmarkEnd w:id="38"/>
      <w:r>
        <w:t>5.2.2. Сборка, регулировка и испытание сборочных единиц, узлов и механизмов летательных аппаратов, агрегатов, авиационных двигателей.</w:t>
      </w:r>
    </w:p>
    <w:p w:rsidR="00000000" w:rsidRDefault="008771C0">
      <w:bookmarkStart w:id="40" w:name="sub_15221"/>
      <w:bookmarkEnd w:id="39"/>
      <w:r>
        <w:t>ПК 2.1. Выполнять сборку уз</w:t>
      </w:r>
      <w:r>
        <w:t>лов и механизмов летательных аппаратов, агрегатов, авиационных двигателей.</w:t>
      </w:r>
    </w:p>
    <w:p w:rsidR="00000000" w:rsidRDefault="008771C0">
      <w:bookmarkStart w:id="41" w:name="sub_15222"/>
      <w:bookmarkEnd w:id="40"/>
      <w:r>
        <w:t>ПК 2.2. Выполнять регулирование узлов и механизмов летательных аппаратов, агрегатов, авиационных двигателей.</w:t>
      </w:r>
    </w:p>
    <w:p w:rsidR="00000000" w:rsidRDefault="008771C0">
      <w:bookmarkStart w:id="42" w:name="sub_15223"/>
      <w:bookmarkEnd w:id="41"/>
      <w:r>
        <w:t xml:space="preserve">ПК 2.3. Выполнять испытание узлов и </w:t>
      </w:r>
      <w:r>
        <w:t>механизмов летательных аппаратов, агрегатов, авиационных двигателей.</w:t>
      </w:r>
    </w:p>
    <w:bookmarkEnd w:id="42"/>
    <w:p w:rsidR="00000000" w:rsidRDefault="008771C0"/>
    <w:p w:rsidR="00000000" w:rsidRDefault="008771C0">
      <w:pPr>
        <w:pStyle w:val="1"/>
      </w:pPr>
      <w:bookmarkStart w:id="43" w:name="sub_1600"/>
      <w:r>
        <w:t>VI. Требования к структуре программы подготовки квалифицированных рабочих, служащих</w:t>
      </w:r>
    </w:p>
    <w:bookmarkEnd w:id="43"/>
    <w:p w:rsidR="00000000" w:rsidRDefault="008771C0"/>
    <w:p w:rsidR="00000000" w:rsidRDefault="008771C0">
      <w:bookmarkStart w:id="44" w:name="sub_1601"/>
      <w:r>
        <w:t>6.1. ППКРС предусматривает изучение следующих учебных циклов:</w:t>
      </w:r>
    </w:p>
    <w:bookmarkEnd w:id="44"/>
    <w:p w:rsidR="00000000" w:rsidRDefault="008771C0">
      <w:r>
        <w:t>общепрофессионального;</w:t>
      </w:r>
    </w:p>
    <w:p w:rsidR="00000000" w:rsidRDefault="008771C0">
      <w:r>
        <w:t>профессионального</w:t>
      </w:r>
    </w:p>
    <w:p w:rsidR="00000000" w:rsidRDefault="008771C0">
      <w:pPr>
        <w:pStyle w:val="ad"/>
      </w:pPr>
      <w:r>
        <w:t>и разделов:</w:t>
      </w:r>
    </w:p>
    <w:p w:rsidR="00000000" w:rsidRDefault="008771C0">
      <w:r>
        <w:t>физическая культура;</w:t>
      </w:r>
    </w:p>
    <w:p w:rsidR="00000000" w:rsidRDefault="008771C0">
      <w:r>
        <w:t>учебная практика;</w:t>
      </w:r>
    </w:p>
    <w:p w:rsidR="00000000" w:rsidRDefault="008771C0">
      <w:r>
        <w:t>производственная практика;</w:t>
      </w:r>
    </w:p>
    <w:p w:rsidR="00000000" w:rsidRDefault="008771C0">
      <w:r>
        <w:t>промежуточная аттестация;</w:t>
      </w:r>
    </w:p>
    <w:p w:rsidR="00000000" w:rsidRDefault="008771C0">
      <w:r>
        <w:t>государственная итоговая аттестация.</w:t>
      </w:r>
    </w:p>
    <w:p w:rsidR="00000000" w:rsidRDefault="008771C0">
      <w:bookmarkStart w:id="45" w:name="sub_160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45"/>
    <w:p w:rsidR="00000000" w:rsidRDefault="008771C0"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профессиональный учебный цикл состоит из профессиональных модулей в соответствии с вид</w:t>
      </w:r>
      <w:r>
        <w:t>ами деятельности, соответствующими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</w:t>
      </w:r>
      <w:r>
        <w:t>тика.</w:t>
      </w:r>
    </w:p>
    <w:p w:rsidR="00000000" w:rsidRDefault="008771C0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</w:t>
      </w:r>
      <w:r>
        <w:t>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8771C0">
      <w:bookmarkStart w:id="46" w:name="sub_1603"/>
      <w:r>
        <w:t>6.3. Образовательной организацией при определении структуры ППКРС и</w:t>
      </w:r>
      <w:r>
        <w:t xml:space="preserve">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6"/>
    <w:p w:rsidR="00000000" w:rsidRDefault="008771C0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771C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8771C0">
      <w:pPr>
        <w:pStyle w:val="a7"/>
        <w:rPr>
          <w:shd w:val="clear" w:color="auto" w:fill="F0F0F0"/>
        </w:rPr>
      </w:pPr>
      <w:bookmarkStart w:id="47" w:name="sub_20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2 внесены изменения</w:t>
      </w:r>
    </w:p>
    <w:bookmarkEnd w:id="47"/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8771C0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8771C0"/>
    <w:p w:rsidR="00000000" w:rsidRDefault="008771C0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877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В т.ч. часо</w:t>
            </w:r>
            <w:r>
              <w:t>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504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278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8771C0">
            <w:pPr>
              <w:pStyle w:val="ad"/>
            </w:pPr>
            <w:r>
              <w:t>рассчитывать параметры электрических схем;</w:t>
            </w:r>
          </w:p>
          <w:p w:rsidR="00000000" w:rsidRDefault="008771C0">
            <w:pPr>
              <w:pStyle w:val="ad"/>
            </w:pPr>
            <w:r>
              <w:t>собирать электрические схемы;</w:t>
            </w:r>
          </w:p>
          <w:p w:rsidR="00000000" w:rsidRDefault="008771C0">
            <w:pPr>
              <w:pStyle w:val="ad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8771C0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lastRenderedPageBreak/>
              <w:t>электротехническую терминологию;</w:t>
            </w:r>
          </w:p>
          <w:p w:rsidR="00000000" w:rsidRDefault="008771C0">
            <w:pPr>
              <w:pStyle w:val="ad"/>
            </w:pPr>
            <w:r>
              <w:t>основные законы электротехники;</w:t>
            </w:r>
          </w:p>
          <w:p w:rsidR="00000000" w:rsidRDefault="008771C0">
            <w:pPr>
              <w:pStyle w:val="ad"/>
            </w:pPr>
            <w:r>
              <w:t>типы электрических схем;</w:t>
            </w:r>
          </w:p>
          <w:p w:rsidR="00000000" w:rsidRDefault="008771C0">
            <w:pPr>
              <w:pStyle w:val="ad"/>
            </w:pPr>
            <w:r>
              <w:t>правила графического изображения элементов электрических схем;</w:t>
            </w:r>
          </w:p>
          <w:p w:rsidR="00000000" w:rsidRDefault="008771C0">
            <w:pPr>
              <w:pStyle w:val="ad"/>
            </w:pPr>
            <w:r>
              <w:t>методы расчета электрических цепей;</w:t>
            </w:r>
          </w:p>
          <w:p w:rsidR="00000000" w:rsidRDefault="008771C0">
            <w:pPr>
              <w:pStyle w:val="ad"/>
            </w:pPr>
            <w:r>
              <w:t xml:space="preserve">основные элементы электрических сетей; принципы действия, устройство, основные характеристики электроизмерительных приборов, электрических машин, аппаратуры </w:t>
            </w:r>
            <w:r>
              <w:t>управления и защиты;</w:t>
            </w:r>
          </w:p>
          <w:p w:rsidR="00000000" w:rsidRDefault="008771C0">
            <w:pPr>
              <w:pStyle w:val="ad"/>
            </w:pPr>
            <w:r>
              <w:t>схемы электроснабжения; основные правила эксплуатации электрооборудования;</w:t>
            </w:r>
          </w:p>
          <w:p w:rsidR="00000000" w:rsidRDefault="008771C0">
            <w:pPr>
              <w:pStyle w:val="ad"/>
            </w:pPr>
            <w:r>
              <w:t>способы экономии электроэнергии; основные электротехнические материалы;</w:t>
            </w:r>
          </w:p>
          <w:p w:rsidR="00000000" w:rsidRDefault="008771C0">
            <w:pPr>
              <w:pStyle w:val="ad"/>
            </w:pPr>
            <w:r>
              <w:t>правила сращивания, спайки и изоляции проводов.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ОП.01.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читать чертежи, электрические и гидравлические схемы;</w:t>
            </w:r>
          </w:p>
          <w:p w:rsidR="00000000" w:rsidRDefault="008771C0">
            <w:pPr>
              <w:pStyle w:val="ad"/>
            </w:pPr>
            <w:r>
              <w:t>анализировать техническую документацию;</w:t>
            </w:r>
          </w:p>
          <w:p w:rsidR="00000000" w:rsidRDefault="008771C0">
            <w:pPr>
              <w:pStyle w:val="ad"/>
            </w:pPr>
            <w:r>
              <w:t>выполнять эскизы, технические рисунки и простые чертежи детал</w:t>
            </w:r>
            <w:r>
              <w:t>ей, их элементов, узлов;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виды нормативно-технической и производственной документации;</w:t>
            </w:r>
          </w:p>
          <w:p w:rsidR="00000000" w:rsidRDefault="008771C0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8771C0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8771C0">
            <w:pPr>
              <w:pStyle w:val="ad"/>
            </w:pPr>
            <w:r>
              <w:t>правила выполнения чертежей, технических рисунков и эскизов;</w:t>
            </w:r>
          </w:p>
          <w:p w:rsidR="00000000" w:rsidRDefault="008771C0">
            <w:pPr>
              <w:pStyle w:val="ad"/>
            </w:pPr>
            <w:r>
              <w:t>технику и принципы нанесения размеров;</w:t>
            </w:r>
          </w:p>
          <w:p w:rsidR="00000000" w:rsidRDefault="008771C0">
            <w:pPr>
              <w:pStyle w:val="ad"/>
            </w:pPr>
            <w:r>
              <w:t>требования единой системы конструкторской документации (ЕСКД);</w:t>
            </w:r>
          </w:p>
          <w:p w:rsidR="00000000" w:rsidRDefault="008771C0">
            <w:pPr>
              <w:pStyle w:val="ad"/>
            </w:pPr>
            <w:r>
              <w:lastRenderedPageBreak/>
              <w:t>виды спецификаций и требования к ним;</w:t>
            </w:r>
          </w:p>
          <w:p w:rsidR="00000000" w:rsidRDefault="008771C0">
            <w:pPr>
              <w:pStyle w:val="ad"/>
            </w:pPr>
            <w:r>
              <w:t>технические требования, предъявляемые к изделиям;</w:t>
            </w:r>
          </w:p>
          <w:p w:rsidR="00000000" w:rsidRDefault="008771C0">
            <w:pPr>
              <w:pStyle w:val="ad"/>
            </w:pPr>
            <w:r>
              <w:t xml:space="preserve">виды </w:t>
            </w:r>
            <w:r>
              <w:t>поверхностей.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ОП.02. Основы черчения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OK 1</w:t>
              </w:r>
            </w:hyperlink>
          </w:p>
          <w:p w:rsidR="00000000" w:rsidRDefault="008771C0">
            <w:pPr>
              <w:pStyle w:val="ad"/>
            </w:pPr>
            <w:hyperlink w:anchor="sub_1512" w:history="1">
              <w:r>
                <w:rPr>
                  <w:rStyle w:val="a4"/>
                </w:rPr>
                <w:t>OK 2</w:t>
              </w:r>
            </w:hyperlink>
          </w:p>
          <w:p w:rsidR="00000000" w:rsidRDefault="008771C0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771C0">
            <w:pPr>
              <w:pStyle w:val="ad"/>
            </w:pPr>
            <w:hyperlink w:anchor="sub_1514" w:history="1">
              <w:r>
                <w:rPr>
                  <w:rStyle w:val="a4"/>
                </w:rPr>
                <w:t>OK 4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определять основные свойства материалов по маркам;</w:t>
            </w:r>
          </w:p>
          <w:p w:rsidR="00000000" w:rsidRDefault="008771C0">
            <w:pPr>
              <w:pStyle w:val="ad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8771C0">
            <w:pPr>
              <w:pStyle w:val="ad"/>
            </w:pPr>
            <w:r>
              <w:t>применять материалы при выполнении работ;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общую классификацию материалов, характерные свойства и области их примене</w:t>
            </w:r>
            <w:r>
              <w:t>ния;</w:t>
            </w:r>
          </w:p>
          <w:p w:rsidR="00000000" w:rsidRDefault="008771C0">
            <w:pPr>
              <w:pStyle w:val="ad"/>
            </w:pPr>
            <w:r>
              <w:t>общие сведения о строении материалов;</w:t>
            </w:r>
          </w:p>
          <w:p w:rsidR="00000000" w:rsidRDefault="008771C0">
            <w:pPr>
              <w:pStyle w:val="ad"/>
            </w:pPr>
            <w:r>
              <w:t>общие сведения, назначение, виды и свойства различных материалов;</w:t>
            </w:r>
          </w:p>
          <w:p w:rsidR="00000000" w:rsidRDefault="008771C0">
            <w:pPr>
              <w:pStyle w:val="ad"/>
            </w:pPr>
            <w:r>
              <w:t>стандарты на материалы, крепежные и нормализованные детали и узлы;</w:t>
            </w:r>
          </w:p>
          <w:p w:rsidR="00000000" w:rsidRDefault="008771C0">
            <w:pPr>
              <w:pStyle w:val="ad"/>
            </w:pPr>
            <w:r>
              <w:t>свойства и марки основных материалов и полуфабрикатов, применяемых в авиационной</w:t>
            </w:r>
            <w:r>
              <w:t xml:space="preserve"> технике.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ОП.03. Материаловедение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OK 1</w:t>
              </w:r>
            </w:hyperlink>
          </w:p>
          <w:p w:rsidR="00000000" w:rsidRDefault="008771C0">
            <w:pPr>
              <w:pStyle w:val="ad"/>
            </w:pPr>
            <w:hyperlink w:anchor="sub_1512" w:history="1">
              <w:r>
                <w:rPr>
                  <w:rStyle w:val="a4"/>
                </w:rPr>
                <w:t>OK 2</w:t>
              </w:r>
            </w:hyperlink>
          </w:p>
          <w:p w:rsidR="00000000" w:rsidRDefault="008771C0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771C0">
            <w:pPr>
              <w:pStyle w:val="ad"/>
            </w:pPr>
            <w:hyperlink w:anchor="sub_1514" w:history="1">
              <w:r>
                <w:rPr>
                  <w:rStyle w:val="a4"/>
                </w:rPr>
                <w:t>OK 4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определять предельные отклонения размеров по технологической документации;</w:t>
            </w:r>
          </w:p>
          <w:p w:rsidR="00000000" w:rsidRDefault="008771C0">
            <w:pPr>
              <w:pStyle w:val="ad"/>
            </w:pPr>
            <w:r>
              <w:t>определять характер сопряжения (группы посадки) по данным чертежей;</w:t>
            </w:r>
          </w:p>
          <w:p w:rsidR="00000000" w:rsidRDefault="008771C0">
            <w:pPr>
              <w:pStyle w:val="ad"/>
            </w:pPr>
            <w:r>
              <w:t>соблюдать основные параметры обработки поверхностей;</w:t>
            </w:r>
          </w:p>
          <w:p w:rsidR="00000000" w:rsidRDefault="008771C0">
            <w:pPr>
              <w:pStyle w:val="ad"/>
            </w:pPr>
            <w:r>
              <w:t>применять контрольно-измерительные приборы и инструменты;</w:t>
            </w:r>
          </w:p>
          <w:p w:rsidR="00000000" w:rsidRDefault="008771C0">
            <w:pPr>
              <w:pStyle w:val="ad"/>
            </w:pPr>
            <w:r>
              <w:t>зн</w:t>
            </w:r>
            <w:r>
              <w:t>ать:</w:t>
            </w:r>
          </w:p>
          <w:p w:rsidR="00000000" w:rsidRDefault="008771C0">
            <w:pPr>
              <w:pStyle w:val="ad"/>
            </w:pPr>
            <w:r>
              <w:t>основы технических измерений;</w:t>
            </w:r>
          </w:p>
          <w:p w:rsidR="00000000" w:rsidRDefault="008771C0">
            <w:pPr>
              <w:pStyle w:val="ad"/>
            </w:pPr>
            <w:r>
              <w:t>виды измерительных средств;</w:t>
            </w:r>
          </w:p>
          <w:p w:rsidR="00000000" w:rsidRDefault="008771C0">
            <w:pPr>
              <w:pStyle w:val="ad"/>
            </w:pPr>
            <w:r>
              <w:lastRenderedPageBreak/>
              <w:t>методы определения погрешностей измерений;</w:t>
            </w:r>
          </w:p>
          <w:p w:rsidR="00000000" w:rsidRDefault="008771C0">
            <w:pPr>
              <w:pStyle w:val="ad"/>
            </w:pPr>
            <w:r>
              <w:t>основные сведения о сопряжениях в машиностроении;</w:t>
            </w:r>
          </w:p>
          <w:p w:rsidR="00000000" w:rsidRDefault="008771C0">
            <w:pPr>
              <w:pStyle w:val="ad"/>
            </w:pPr>
            <w:r>
              <w:t>систему допусков и посадок, параметры шероховатости;</w:t>
            </w:r>
          </w:p>
          <w:p w:rsidR="00000000" w:rsidRDefault="008771C0">
            <w:pPr>
              <w:pStyle w:val="ad"/>
            </w:pPr>
            <w:r>
              <w:t>устройство и условия применения контрольно-измерительных инструментов, приборов и испытательной аппаратуры;</w:t>
            </w:r>
          </w:p>
          <w:p w:rsidR="00000000" w:rsidRDefault="008771C0">
            <w:pPr>
              <w:pStyle w:val="ad"/>
            </w:pPr>
            <w:r>
              <w:t>правила применения контрольно-измерительных инструментов и приборов.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ОП.04. Допуски, посадки и технические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OK 1</w:t>
              </w:r>
            </w:hyperlink>
          </w:p>
          <w:p w:rsidR="00000000" w:rsidRDefault="008771C0">
            <w:pPr>
              <w:pStyle w:val="ad"/>
            </w:pPr>
            <w:hyperlink w:anchor="sub_1512" w:history="1">
              <w:r>
                <w:rPr>
                  <w:rStyle w:val="a4"/>
                </w:rPr>
                <w:t>OK 2</w:t>
              </w:r>
            </w:hyperlink>
          </w:p>
          <w:p w:rsidR="00000000" w:rsidRDefault="008771C0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771C0">
            <w:pPr>
              <w:pStyle w:val="ad"/>
            </w:pPr>
            <w:hyperlink w:anchor="sub_1514" w:history="1">
              <w:r>
                <w:rPr>
                  <w:rStyle w:val="a4"/>
                </w:rPr>
                <w:t>OK 4</w:t>
              </w:r>
            </w:hyperlink>
          </w:p>
          <w:p w:rsidR="00000000" w:rsidRDefault="008771C0">
            <w:pPr>
              <w:pStyle w:val="ad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8771C0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8771C0">
            <w:pPr>
              <w:pStyle w:val="ad"/>
            </w:pPr>
            <w:hyperlink w:anchor="sub_1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выбирать рациональные способы обработки деталей и сборки механизмов;</w:t>
            </w:r>
          </w:p>
          <w:p w:rsidR="00000000" w:rsidRDefault="008771C0">
            <w:pPr>
              <w:pStyle w:val="ad"/>
            </w:pPr>
            <w:r>
              <w:t xml:space="preserve"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</w:t>
            </w:r>
            <w:r>
              <w:t>нарезание резьбы;</w:t>
            </w:r>
          </w:p>
          <w:p w:rsidR="00000000" w:rsidRDefault="008771C0">
            <w:pPr>
              <w:pStyle w:val="ad"/>
            </w:pPr>
            <w:r>
              <w:t>подбирать материалы и выполнять смазку деталей и узлов;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основные виды слесарных работ, технологию их проведения, применяемые инструмент и приспособления;</w:t>
            </w:r>
          </w:p>
          <w:p w:rsidR="00000000" w:rsidRDefault="008771C0">
            <w:pPr>
              <w:pStyle w:val="ad"/>
            </w:pPr>
            <w:r>
              <w:t>основные виды слесарно-сборочных работ, технологию их проведения, применяемые</w:t>
            </w:r>
            <w:r>
              <w:t xml:space="preserve"> инструмент и приспособления;</w:t>
            </w:r>
          </w:p>
          <w:p w:rsidR="00000000" w:rsidRDefault="008771C0">
            <w:pPr>
              <w:pStyle w:val="ad"/>
            </w:pPr>
            <w:r>
              <w:t>приемы выполнения общеслесарных работ;</w:t>
            </w:r>
          </w:p>
          <w:p w:rsidR="00000000" w:rsidRDefault="008771C0">
            <w:pPr>
              <w:pStyle w:val="ad"/>
            </w:pPr>
            <w:r>
              <w:t>требования к качеству обработки деталей;</w:t>
            </w:r>
          </w:p>
          <w:p w:rsidR="00000000" w:rsidRDefault="008771C0">
            <w:pPr>
              <w:pStyle w:val="ad"/>
            </w:pPr>
            <w:r>
              <w:t>виды износа деталей и узлов;</w:t>
            </w:r>
          </w:p>
          <w:p w:rsidR="00000000" w:rsidRDefault="008771C0">
            <w:pPr>
              <w:pStyle w:val="ad"/>
            </w:pPr>
            <w:r>
              <w:t>свойства смазочных материалов.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ОП.05. Основы слесарных, сборочных и ремонтных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lastRenderedPageBreak/>
              <w:t>читать техническую документацию;</w:t>
            </w:r>
          </w:p>
          <w:p w:rsidR="00000000" w:rsidRDefault="008771C0">
            <w:pPr>
              <w:pStyle w:val="ad"/>
            </w:pPr>
            <w:r>
              <w:t>понимать задачу, поставленную в техническом задании;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виды сборочных единиц, узлов и механизмов летательных аппаратов, агрегатов и авиационных двигателей.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 xml:space="preserve">ОП.06. Конструкция и </w:t>
            </w:r>
            <w:r>
              <w:lastRenderedPageBreak/>
              <w:t>виды авиационной техники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ум</w:t>
            </w:r>
            <w:r>
              <w:t>еть:</w:t>
            </w:r>
          </w:p>
          <w:p w:rsidR="00000000" w:rsidRDefault="008771C0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771C0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8771C0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8771C0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8771C0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8771C0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8771C0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 xml:space="preserve">принципы обеспечения устойчивости объектов </w:t>
            </w:r>
            <w:r>
              <w:lastRenderedPageBreak/>
              <w:t>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8771C0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8771C0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8771C0">
            <w:pPr>
              <w:pStyle w:val="ad"/>
            </w:pPr>
            <w:r>
              <w:t>способы защиты населения от оружия массового поражен</w:t>
            </w:r>
            <w:r>
              <w:t>ия; меры пожарной безопасности и правила безопасного поведения при пожарах;</w:t>
            </w:r>
          </w:p>
          <w:p w:rsidR="00000000" w:rsidRDefault="008771C0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8771C0">
            <w:pPr>
              <w:pStyle w:val="ad"/>
            </w:pPr>
            <w:r>
              <w:t xml:space="preserve">основные виды вооружения, военной техники и специального снаряжения, состоящих </w:t>
            </w:r>
            <w: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8771C0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 порядок и правила оказания перво</w:t>
            </w:r>
            <w:r>
              <w:t>й помощи пострадавшим.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8771C0">
            <w:pPr>
              <w:pStyle w:val="ad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8771C0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8771C0">
            <w:pPr>
              <w:pStyle w:val="ad"/>
            </w:pPr>
            <w:hyperlink w:anchor="sub_1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Разборка, ремонт и дефектация узлов и механизмов летательных аппаратов, агрегатов, авиационных двигателей</w:t>
            </w:r>
          </w:p>
          <w:p w:rsidR="00000000" w:rsidRDefault="008771C0">
            <w:pPr>
              <w:pStyle w:val="ad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8771C0">
            <w:pPr>
              <w:pStyle w:val="ad"/>
            </w:pPr>
            <w:r>
              <w:t>иметь практический опыт:</w:t>
            </w:r>
          </w:p>
          <w:p w:rsidR="00000000" w:rsidRDefault="008771C0">
            <w:pPr>
              <w:pStyle w:val="ad"/>
            </w:pPr>
            <w:r>
              <w:t>выполнения разборки, ремонта и дефектации сборочных единиц, узлов и механизмов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 xml:space="preserve">разбирать сборочные </w:t>
            </w:r>
            <w:r>
              <w:t>единицы, узлы и механизмы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ремонтировать сборочные единицы, узлы и механизмы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определять дефекты сборочных единиц, узлов и механизмов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способы разборки сборочных единиц, узлов и механизмов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технологическое оснащен</w:t>
            </w:r>
            <w:r>
              <w:t>ие процессов разборки;</w:t>
            </w:r>
          </w:p>
          <w:p w:rsidR="00000000" w:rsidRDefault="008771C0">
            <w:pPr>
              <w:pStyle w:val="ad"/>
            </w:pPr>
            <w:r>
              <w:t>виды дефектов сборочных единиц, узлов и механизмов летательных аппаратов, агрегатов, авиационных двигателей.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МДК.01.01. Ремонтные работы</w:t>
            </w:r>
          </w:p>
          <w:p w:rsidR="00000000" w:rsidRDefault="008771C0">
            <w:pPr>
              <w:pStyle w:val="aa"/>
            </w:pPr>
          </w:p>
          <w:p w:rsidR="00000000" w:rsidRDefault="008771C0">
            <w:pPr>
              <w:pStyle w:val="ad"/>
            </w:pPr>
            <w:r>
              <w:t xml:space="preserve">МДК.01.02. </w:t>
            </w:r>
            <w:r>
              <w:lastRenderedPageBreak/>
              <w:t>Неразрушающий контроль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8771C0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8771C0">
            <w:pPr>
              <w:pStyle w:val="ad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Сборка, регулировка и испытание сборочных единиц, узлов и механизмов летательных аппаратов, агрегатов, авиационных двигателей</w:t>
            </w:r>
          </w:p>
          <w:p w:rsidR="00000000" w:rsidRDefault="008771C0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771C0">
            <w:pPr>
              <w:pStyle w:val="ad"/>
            </w:pPr>
            <w:r>
              <w:t>иметь практический опыт:</w:t>
            </w:r>
          </w:p>
          <w:p w:rsidR="00000000" w:rsidRDefault="008771C0">
            <w:pPr>
              <w:pStyle w:val="ad"/>
            </w:pPr>
            <w:r>
              <w:t>сборки, регулировки и испытания сборочных единиц, узлов и механизмов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lastRenderedPageBreak/>
              <w:t>уметь:</w:t>
            </w:r>
          </w:p>
          <w:p w:rsidR="00000000" w:rsidRDefault="008771C0">
            <w:pPr>
              <w:pStyle w:val="ad"/>
            </w:pPr>
            <w:r>
              <w:t>собирать сборочные единицы, уз</w:t>
            </w:r>
            <w:r>
              <w:t>лы и механизмы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проводить регулировочные работы;</w:t>
            </w:r>
          </w:p>
          <w:p w:rsidR="00000000" w:rsidRDefault="008771C0">
            <w:pPr>
              <w:pStyle w:val="ad"/>
            </w:pPr>
            <w:r>
              <w:t>проводить испытания сборочных единиц, узлов и механизмов летательных аппаратов, агрегатов, авиационных двигателей;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методы сборки;</w:t>
            </w:r>
          </w:p>
          <w:p w:rsidR="00000000" w:rsidRDefault="008771C0">
            <w:pPr>
              <w:pStyle w:val="ad"/>
            </w:pPr>
            <w:r>
              <w:t>средства техн</w:t>
            </w:r>
            <w:r>
              <w:t>ологического оснащения сборочных работ;</w:t>
            </w:r>
          </w:p>
          <w:p w:rsidR="00000000" w:rsidRDefault="008771C0">
            <w:pPr>
              <w:pStyle w:val="ad"/>
            </w:pPr>
            <w:r>
              <w:t>способы регулировки;</w:t>
            </w:r>
          </w:p>
          <w:p w:rsidR="00000000" w:rsidRDefault="008771C0">
            <w:pPr>
              <w:pStyle w:val="ad"/>
            </w:pPr>
            <w:r>
              <w:t>виды испытаний, применяемое техническое оснащение.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МДК.02.01. Сборочные</w:t>
            </w:r>
          </w:p>
          <w:p w:rsidR="00000000" w:rsidRDefault="008771C0">
            <w:pPr>
              <w:pStyle w:val="ad"/>
            </w:pPr>
            <w:r>
              <w:t>работы</w:t>
            </w:r>
          </w:p>
          <w:p w:rsidR="00000000" w:rsidRDefault="008771C0">
            <w:pPr>
              <w:pStyle w:val="aa"/>
            </w:pPr>
          </w:p>
          <w:p w:rsidR="00000000" w:rsidRDefault="008771C0">
            <w:pPr>
              <w:pStyle w:val="ad"/>
            </w:pPr>
            <w:r>
              <w:t>МДК.02.02. Испытания и доводка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OK 1</w:t>
              </w:r>
            </w:hyperlink>
          </w:p>
          <w:p w:rsidR="00000000" w:rsidRDefault="008771C0">
            <w:pPr>
              <w:pStyle w:val="ad"/>
            </w:pPr>
            <w:hyperlink w:anchor="sub_1512" w:history="1">
              <w:r>
                <w:rPr>
                  <w:rStyle w:val="a4"/>
                </w:rPr>
                <w:t>OK 2</w:t>
              </w:r>
            </w:hyperlink>
          </w:p>
          <w:p w:rsidR="00000000" w:rsidRDefault="008771C0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771C0">
            <w:pPr>
              <w:pStyle w:val="ad"/>
            </w:pPr>
            <w:hyperlink w:anchor="sub_1516" w:history="1">
              <w:r>
                <w:rPr>
                  <w:rStyle w:val="a4"/>
                </w:rPr>
                <w:t>OK 6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8771C0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8771C0">
            <w:pPr>
              <w:pStyle w:val="ad"/>
            </w:pPr>
            <w:hyperlink w:anchor="sub_1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Физическая культура</w:t>
            </w:r>
          </w:p>
          <w:p w:rsidR="00000000" w:rsidRDefault="008771C0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8771C0">
            <w:pPr>
              <w:pStyle w:val="ad"/>
            </w:pPr>
            <w:r>
              <w:t>уметь:</w:t>
            </w:r>
          </w:p>
          <w:p w:rsidR="00000000" w:rsidRDefault="008771C0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771C0">
            <w:pPr>
              <w:pStyle w:val="ad"/>
            </w:pPr>
            <w:r>
              <w:t>знать:</w:t>
            </w:r>
          </w:p>
          <w:p w:rsidR="00000000" w:rsidRDefault="008771C0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8771C0">
            <w:pPr>
              <w:pStyle w:val="ad"/>
            </w:pPr>
            <w:r>
              <w:t>основы здорового образа жизн</w:t>
            </w:r>
            <w:r>
              <w:t>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8771C0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8771C0">
            <w:pPr>
              <w:pStyle w:val="ad"/>
            </w:pPr>
            <w:hyperlink w:anchor="sub_1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8771C0">
            <w:pPr>
              <w:pStyle w:val="ad"/>
            </w:pPr>
            <w:hyperlink w:anchor="sub_1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bookmarkStart w:id="48" w:name="sub_80"/>
            <w:r>
              <w:t>УП.00</w:t>
            </w:r>
            <w:bookmarkEnd w:id="4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 xml:space="preserve">Учебная практика обучающихся на базе среднего общего образования/на базе основного общего </w:t>
            </w:r>
            <w:r>
              <w:lastRenderedPageBreak/>
              <w:t>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lastRenderedPageBreak/>
              <w:t>21 нед./41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756/1476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8771C0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8771C0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bookmarkStart w:id="49" w:name="sub_81"/>
            <w:r>
              <w:lastRenderedPageBreak/>
              <w:t>ПП.00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bookmarkStart w:id="50" w:name="sub_82"/>
            <w:r>
              <w:t>ПА.00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bookmarkStart w:id="51" w:name="sub_83"/>
            <w:r>
              <w:t>ГИА.00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</w:tbl>
    <w:p w:rsidR="00000000" w:rsidRDefault="008771C0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71C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8771C0">
      <w:pPr>
        <w:pStyle w:val="a7"/>
        <w:rPr>
          <w:shd w:val="clear" w:color="auto" w:fill="F0F0F0"/>
        </w:rPr>
      </w:pPr>
      <w:bookmarkStart w:id="52" w:name="sub_30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таблица 3 изложена в новой редакции</w:t>
      </w:r>
    </w:p>
    <w:bookmarkEnd w:id="52"/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8771C0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8771C0"/>
    <w:p w:rsidR="00000000" w:rsidRDefault="008771C0">
      <w:r>
        <w:t>Срок получения среднего профессионального образован</w:t>
      </w:r>
      <w:r>
        <w:t>ия по ППКРС в очной форме обучения составляет 43/65 недель, в том числе:</w:t>
      </w:r>
    </w:p>
    <w:p w:rsidR="00000000" w:rsidRDefault="00877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21 нед./41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71C0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771C0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8771C0"/>
    <w:p w:rsidR="00000000" w:rsidRDefault="008771C0">
      <w:pPr>
        <w:pStyle w:val="1"/>
      </w:pPr>
      <w:bookmarkStart w:id="53" w:name="sub_1700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8771C0"/>
    <w:p w:rsidR="00000000" w:rsidRDefault="008771C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</w:t>
      </w:r>
      <w:r>
        <w:rPr>
          <w:shd w:val="clear" w:color="auto" w:fill="F0F0F0"/>
        </w:rPr>
        <w:t>015 г. N 389 в пункт 7.1 внесены изменения</w:t>
      </w:r>
    </w:p>
    <w:p w:rsidR="00000000" w:rsidRDefault="008771C0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771C0">
      <w:r>
        <w:t>7.1. Образовательная организация самостоятельно разрабатывает и утверждает ППКРС в соответствии с ФГОС СПО</w:t>
      </w:r>
      <w:r>
        <w:t xml:space="preserve">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п. 3.2.</w:t>
        </w:r>
      </w:hyperlink>
      <w:r>
        <w:t xml:space="preserve"> ФГОС СП</w:t>
      </w:r>
      <w:r>
        <w:t>О), с учетом примерной ППКРС.</w:t>
      </w:r>
    </w:p>
    <w:p w:rsidR="00000000" w:rsidRDefault="008771C0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</w:t>
      </w:r>
      <w:r>
        <w:t xml:space="preserve"> компетенций, умений и знаний, приобретаемого практического опыта.</w:t>
      </w:r>
    </w:p>
    <w:p w:rsidR="00000000" w:rsidRDefault="008771C0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образовательной программы, разрабатываемой об</w:t>
      </w:r>
      <w:r>
        <w:t>разовательной организацией совместно с заинтересованными работодателями.</w:t>
      </w:r>
    </w:p>
    <w:p w:rsidR="00000000" w:rsidRDefault="008771C0">
      <w:r>
        <w:t>При формировании ППКРС образовательная организация:</w:t>
      </w:r>
    </w:p>
    <w:p w:rsidR="00000000" w:rsidRDefault="008771C0">
      <w:bookmarkStart w:id="55" w:name="sub_170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5"/>
    <w:p w:rsidR="00000000" w:rsidRDefault="008771C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8771C0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8771C0">
      <w:r>
        <w:t>обязана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8771C0">
      <w:r>
        <w:t>обязана обеспечивать обучающимся возможность участвовать в формировании индивидуальной образова</w:t>
      </w:r>
      <w:r>
        <w:t>тельной программы;</w:t>
      </w:r>
    </w:p>
    <w:p w:rsidR="00000000" w:rsidRDefault="008771C0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8771C0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8771C0">
      <w:bookmarkStart w:id="56" w:name="sub_1702"/>
      <w:r>
        <w:t xml:space="preserve">7.2. При реализации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</w:t>
      </w:r>
      <w:r>
        <w:t>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</w:t>
      </w:r>
    </w:p>
    <w:p w:rsidR="00000000" w:rsidRDefault="008771C0">
      <w:bookmarkStart w:id="57" w:name="sub_1703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</w:t>
      </w:r>
      <w:r>
        <w:t>мостоятельной) учебной работы по освоению ППКРС и консультации.</w:t>
      </w:r>
    </w:p>
    <w:p w:rsidR="00000000" w:rsidRDefault="008771C0">
      <w:bookmarkStart w:id="58" w:name="sub_170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8771C0">
      <w:bookmarkStart w:id="59" w:name="sub_1705"/>
      <w:bookmarkEnd w:id="58"/>
      <w:r>
        <w:t>7.5. Максимальный объем аудиторной учебно</w:t>
      </w:r>
      <w:r>
        <w:t>й нагрузки в очно-заочной форме обучения составляет 16 академических часов в неделю.</w:t>
      </w:r>
    </w:p>
    <w:p w:rsidR="00000000" w:rsidRDefault="008771C0">
      <w:bookmarkStart w:id="60" w:name="sub_170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</w:t>
      </w:r>
      <w:r>
        <w:t>роке обучения 1 год.</w:t>
      </w:r>
    </w:p>
    <w:p w:rsidR="00000000" w:rsidRDefault="008771C0">
      <w:bookmarkStart w:id="61" w:name="sub_1707"/>
      <w:bookmarkEnd w:id="6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</w:t>
      </w:r>
      <w:r>
        <w:t>екциях).</w:t>
      </w:r>
    </w:p>
    <w:p w:rsidR="00000000" w:rsidRDefault="008771C0">
      <w:bookmarkStart w:id="62" w:name="sub_1708"/>
      <w:bookmarkEnd w:id="61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</w:t>
      </w:r>
      <w:r>
        <w:t>наний.</w:t>
      </w:r>
    </w:p>
    <w:p w:rsidR="00000000" w:rsidRDefault="008771C0">
      <w:bookmarkStart w:id="63" w:name="sub_1709"/>
      <w:bookmarkEnd w:id="62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</w:t>
      </w:r>
      <w:r>
        <w:t xml:space="preserve">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8771C0">
      <w:r>
        <w:t>Срок освоения ППКРС в очной форме обучения для лиц, обучающихся на</w:t>
      </w:r>
      <w:r>
        <w:t xml:space="preserve"> базе основного общего образования, увеличивается на 82 недели из расчета:</w:t>
      </w:r>
    </w:p>
    <w:p w:rsidR="00000000" w:rsidRDefault="008771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71C0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8771C0"/>
    <w:p w:rsidR="00000000" w:rsidRDefault="008771C0">
      <w:bookmarkStart w:id="64" w:name="sub_1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</w:t>
      </w:r>
      <w:r>
        <w:lastRenderedPageBreak/>
        <w:t>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771C0">
      <w:bookmarkStart w:id="65" w:name="sub_1711"/>
      <w:bookmarkEnd w:id="64"/>
      <w:r>
        <w:t>7.11. В период обучения с юношами проводятся</w:t>
      </w:r>
      <w:r>
        <w:t xml:space="preserve"> учебные сборы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8771C0">
      <w:bookmarkStart w:id="66" w:name="sub_1712"/>
      <w:bookmarkEnd w:id="6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</w:t>
      </w:r>
      <w:r>
        <w:t>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8771C0">
      <w:r>
        <w:t>Учебная практика и производственная практика проводятся образ</w:t>
      </w:r>
      <w:r>
        <w:t>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</w:t>
      </w:r>
      <w:r>
        <w:t>иональных модулей.</w:t>
      </w:r>
    </w:p>
    <w:p w:rsidR="00000000" w:rsidRDefault="008771C0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771C0">
      <w:r>
        <w:t>Производственная практика должна проводиться в организациях, направление деятельности которых соответствует профилю подготовк</w:t>
      </w:r>
      <w:r>
        <w:t>и обучающихся.</w:t>
      </w:r>
    </w:p>
    <w:p w:rsidR="00000000" w:rsidRDefault="008771C0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771C0">
      <w:bookmarkStart w:id="67" w:name="sub_1713"/>
      <w:r>
        <w:t>7.13. Реализация ППКРС должна обеспечиваться педагогическими кадрами, имеющими</w:t>
      </w:r>
      <w:r>
        <w:t xml:space="preserve">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</w:t>
      </w:r>
      <w:r>
        <w:t>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</w:t>
      </w:r>
      <w:r>
        <w:t>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8771C0">
      <w:bookmarkStart w:id="68" w:name="sub_1714"/>
      <w:bookmarkEnd w:id="67"/>
      <w:r>
        <w:t>7.14. ППКРС должна обеспечиваться учебно-методической документацией по всем дисциплинам, междис</w:t>
      </w:r>
      <w:r>
        <w:t>циплинарным курсам и профессиональным модулям ППКРС.</w:t>
      </w:r>
    </w:p>
    <w:bookmarkEnd w:id="68"/>
    <w:p w:rsidR="00000000" w:rsidRDefault="008771C0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771C0">
      <w:r>
        <w:t>Реализация ППКРС должна обеспечиваться доступом каждого обуча</w:t>
      </w:r>
      <w:r>
        <w:t>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8771C0">
      <w:r>
        <w:t>Каждый обучающийся должен быть обеспечен не менее чем о</w:t>
      </w:r>
      <w:r>
        <w:t>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8771C0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8771C0">
      <w:r>
        <w:t>Библиотечный фонд, помимо учебной литературы</w:t>
      </w:r>
      <w:r>
        <w:t>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8771C0">
      <w:r>
        <w:t>Каждому обучающемуся должен быть обеспечен доступ к комплектам библиотечного фонда, состоящим не менее чем из 3 наимено</w:t>
      </w:r>
      <w:r>
        <w:t>ваний отечественных журналов.</w:t>
      </w:r>
    </w:p>
    <w:p w:rsidR="00000000" w:rsidRDefault="008771C0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</w:t>
      </w:r>
      <w:r>
        <w:lastRenderedPageBreak/>
        <w:t>образовательными организациями и доступ к современным профессиональным базам д</w:t>
      </w:r>
      <w:r>
        <w:t>анных и информационным ресурсам сети Интернет.</w:t>
      </w:r>
    </w:p>
    <w:p w:rsidR="00000000" w:rsidRDefault="008771C0">
      <w:bookmarkStart w:id="69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771C0">
      <w:bookmarkStart w:id="70" w:name="sub_1716"/>
      <w:bookmarkEnd w:id="69"/>
      <w:r>
        <w:t>7.16. Образовательная организация, реализую</w:t>
      </w:r>
      <w:r>
        <w:t>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</w:t>
      </w:r>
      <w:r>
        <w:t>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8771C0"/>
    <w:p w:rsidR="00000000" w:rsidRDefault="008771C0">
      <w:pPr>
        <w:pStyle w:val="1"/>
      </w:pPr>
      <w:bookmarkStart w:id="71" w:name="sub_17161"/>
      <w:r>
        <w:t>Перечень кабинетов, лабораторий, мастерских и других помещений</w:t>
      </w:r>
    </w:p>
    <w:bookmarkEnd w:id="71"/>
    <w:p w:rsidR="00000000" w:rsidRDefault="008771C0"/>
    <w:p w:rsidR="00000000" w:rsidRDefault="008771C0">
      <w:r>
        <w:t>Кабинеты:</w:t>
      </w:r>
    </w:p>
    <w:p w:rsidR="00000000" w:rsidRDefault="008771C0">
      <w:r>
        <w:t>основ слесарных, сборочных и ремо</w:t>
      </w:r>
      <w:r>
        <w:t>нтных работ;</w:t>
      </w:r>
    </w:p>
    <w:p w:rsidR="00000000" w:rsidRDefault="008771C0">
      <w:r>
        <w:t>допусков и технических измерений;</w:t>
      </w:r>
    </w:p>
    <w:p w:rsidR="00000000" w:rsidRDefault="008771C0">
      <w:r>
        <w:t>черчения;</w:t>
      </w:r>
    </w:p>
    <w:p w:rsidR="00000000" w:rsidRDefault="008771C0">
      <w:r>
        <w:t>электротехники;</w:t>
      </w:r>
    </w:p>
    <w:p w:rsidR="00000000" w:rsidRDefault="008771C0">
      <w:r>
        <w:t>компьютерный класс;</w:t>
      </w:r>
    </w:p>
    <w:p w:rsidR="00000000" w:rsidRDefault="008771C0">
      <w:r>
        <w:t>материаловедения.</w:t>
      </w:r>
    </w:p>
    <w:p w:rsidR="00000000" w:rsidRDefault="008771C0">
      <w:r>
        <w:t>Лаборатории:</w:t>
      </w:r>
    </w:p>
    <w:p w:rsidR="00000000" w:rsidRDefault="008771C0">
      <w:r>
        <w:t>технических измерений.</w:t>
      </w:r>
    </w:p>
    <w:p w:rsidR="00000000" w:rsidRDefault="008771C0">
      <w:r>
        <w:t>Мастерские:</w:t>
      </w:r>
    </w:p>
    <w:p w:rsidR="00000000" w:rsidRDefault="008771C0">
      <w:r>
        <w:t>слесарная;</w:t>
      </w:r>
    </w:p>
    <w:p w:rsidR="00000000" w:rsidRDefault="008771C0">
      <w:r>
        <w:t>слесарно-сборочная;</w:t>
      </w:r>
    </w:p>
    <w:p w:rsidR="00000000" w:rsidRDefault="008771C0">
      <w:r>
        <w:t>ремонтная.</w:t>
      </w:r>
    </w:p>
    <w:p w:rsidR="00000000" w:rsidRDefault="008771C0">
      <w:r>
        <w:t>Спортивный комплекс:</w:t>
      </w:r>
    </w:p>
    <w:p w:rsidR="00000000" w:rsidRDefault="008771C0">
      <w:r>
        <w:t>спортивный зал;</w:t>
      </w:r>
    </w:p>
    <w:p w:rsidR="00000000" w:rsidRDefault="008771C0">
      <w:r>
        <w:t>открытый стадион ш</w:t>
      </w:r>
      <w:r>
        <w:t>ирокого профиля с элементами полосы препятствий;</w:t>
      </w:r>
    </w:p>
    <w:p w:rsidR="00000000" w:rsidRDefault="008771C0">
      <w:r>
        <w:t>стрелковый тир (в любой модификации, включая электронный) или место для стрельбы.</w:t>
      </w:r>
    </w:p>
    <w:p w:rsidR="00000000" w:rsidRDefault="008771C0">
      <w:r>
        <w:t>Залы:</w:t>
      </w:r>
    </w:p>
    <w:p w:rsidR="00000000" w:rsidRDefault="008771C0">
      <w:r>
        <w:t>библиотека, читальный зал с выходом в сеть Интернет;</w:t>
      </w:r>
    </w:p>
    <w:p w:rsidR="00000000" w:rsidRDefault="008771C0">
      <w:r>
        <w:t>актовый зал.</w:t>
      </w:r>
    </w:p>
    <w:p w:rsidR="00000000" w:rsidRDefault="008771C0">
      <w:r>
        <w:t>Реализация ППКРС должна обеспечивать:</w:t>
      </w:r>
    </w:p>
    <w:p w:rsidR="00000000" w:rsidRDefault="008771C0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8771C0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8771C0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8771C0">
      <w:bookmarkStart w:id="72" w:name="sub_1717"/>
      <w:r>
        <w:t>7.17. Реализация ППКРС ос</w:t>
      </w:r>
      <w:r>
        <w:t>уществляется образовательной организацией на государственном языке Российской Федерации.</w:t>
      </w:r>
    </w:p>
    <w:bookmarkEnd w:id="72"/>
    <w:p w:rsidR="00000000" w:rsidRDefault="008771C0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</w:t>
      </w:r>
      <w:r>
        <w:t xml:space="preserve">блики </w:t>
      </w:r>
      <w:r>
        <w:lastRenderedPageBreak/>
        <w:t>Российской Федерации в соответствии с законодательством республик Российской Федерации. Реализация ПГЖРС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</w:t>
      </w:r>
      <w:r>
        <w:t>сийской Федерации.</w:t>
      </w:r>
    </w:p>
    <w:p w:rsidR="00000000" w:rsidRDefault="008771C0"/>
    <w:p w:rsidR="00000000" w:rsidRDefault="008771C0">
      <w:pPr>
        <w:pStyle w:val="1"/>
      </w:pPr>
      <w:bookmarkStart w:id="73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8771C0"/>
    <w:p w:rsidR="00000000" w:rsidRDefault="008771C0">
      <w:bookmarkStart w:id="74" w:name="sub_1801"/>
      <w:r>
        <w:t>8.1. Оценка качества освоения ППКРС должна включать текущий контроль успеваемости, промежуточную и государственную</w:t>
      </w:r>
      <w:r>
        <w:t xml:space="preserve"> итоговую аттестацию обучающихся.</w:t>
      </w:r>
    </w:p>
    <w:p w:rsidR="00000000" w:rsidRDefault="008771C0">
      <w:bookmarkStart w:id="75" w:name="sub_1802"/>
      <w:bookmarkEnd w:id="74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</w:t>
      </w:r>
      <w:r>
        <w:t>ятся до сведения обучающихся в течение первых двух месяцев от начала обучения.</w:t>
      </w:r>
    </w:p>
    <w:p w:rsidR="00000000" w:rsidRDefault="008771C0">
      <w:bookmarkStart w:id="76" w:name="sub_1803"/>
      <w:bookmarkEnd w:id="75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</w:t>
      </w:r>
      <w:r>
        <w:t>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8771C0">
      <w:r>
        <w:t>Фонды оценочных средств для промежуточной аттестации по дисциплинам и междисциплинарным курсам в составе профессионал</w:t>
      </w:r>
      <w:r>
        <w:t>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</w:t>
      </w:r>
      <w:r>
        <w:t>е предварительного положительного заключения работодателей.</w:t>
      </w:r>
    </w:p>
    <w:p w:rsidR="00000000" w:rsidRDefault="008771C0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</w:t>
      </w:r>
      <w:r>
        <w:t xml:space="preserve">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</w:t>
      </w:r>
      <w:r>
        <w:t>татных экспертов должны активно привлекаться работодатели.</w:t>
      </w:r>
    </w:p>
    <w:p w:rsidR="00000000" w:rsidRDefault="008771C0">
      <w:bookmarkStart w:id="77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77"/>
    <w:p w:rsidR="00000000" w:rsidRDefault="008771C0">
      <w:r>
        <w:t>оценка уровня освоения дисциплин;</w:t>
      </w:r>
    </w:p>
    <w:p w:rsidR="00000000" w:rsidRDefault="008771C0">
      <w:r>
        <w:t>оценка компетенций обучающихся.</w:t>
      </w:r>
    </w:p>
    <w:p w:rsidR="00000000" w:rsidRDefault="008771C0">
      <w:r>
        <w:t>Для юношей п</w:t>
      </w:r>
      <w:r>
        <w:t>редусматривается оценка результатов освоения основ военной службы.</w:t>
      </w:r>
    </w:p>
    <w:p w:rsidR="00000000" w:rsidRDefault="008771C0">
      <w:bookmarkStart w:id="78" w:name="sub_180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</w:t>
      </w:r>
      <w:r>
        <w:t xml:space="preserve">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5" w:history="1">
        <w:r>
          <w:rPr>
            <w:rStyle w:val="a4"/>
          </w:rPr>
          <w:t>*(5)</w:t>
        </w:r>
      </w:hyperlink>
      <w:r>
        <w:t>.</w:t>
      </w:r>
    </w:p>
    <w:p w:rsidR="00000000" w:rsidRDefault="008771C0">
      <w:bookmarkStart w:id="79" w:name="sub_1806"/>
      <w:bookmarkEnd w:id="78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</w:t>
      </w:r>
      <w:r>
        <w:t>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9"/>
    <w:p w:rsidR="00000000" w:rsidRDefault="008771C0">
      <w:r>
        <w:t>Государственн</w:t>
      </w:r>
      <w:r>
        <w:t>ый экзамен вводится по усмотрению образовательной организации.</w:t>
      </w:r>
    </w:p>
    <w:p w:rsidR="00000000" w:rsidRDefault="008771C0">
      <w:bookmarkStart w:id="80" w:name="sub_180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 6 статьи 68</w:t>
        </w:r>
      </w:hyperlink>
      <w:r>
        <w:t xml:space="preserve"> Федерального </w:t>
      </w:r>
      <w:r>
        <w:t>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</w:t>
      </w:r>
      <w:r>
        <w:t xml:space="preserve">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0"/>
    <w:p w:rsidR="00000000" w:rsidRDefault="008771C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8771C0">
      <w:bookmarkStart w:id="81" w:name="sub_11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8771C0">
      <w:bookmarkStart w:id="82" w:name="sub_22222"/>
      <w:bookmarkEnd w:id="81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8771C0">
      <w:bookmarkStart w:id="83" w:name="sub_33333"/>
      <w:bookmarkEnd w:id="82"/>
      <w:r>
        <w:t>*(3) Собрание законодательства Российской Федерации, 2012, N 53, ст</w:t>
      </w:r>
      <w:r>
        <w:t>. 7598; 2013, N 19, ст. 2326.</w:t>
      </w:r>
    </w:p>
    <w:p w:rsidR="00000000" w:rsidRDefault="008771C0">
      <w:bookmarkStart w:id="84" w:name="sub_44444"/>
      <w:bookmarkEnd w:id="83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</w:t>
      </w:r>
      <w:r>
        <w:t>сийской Федерации, 1998, N 13, ст. 1475; 2004, N 35, ст. 3607; 2005, N 30, ст. 3111; 2007, N 49, ст. 6070; 2008, N 30, ст. 3616; 2013, N 27, ст. 3477).</w:t>
      </w:r>
    </w:p>
    <w:p w:rsidR="00000000" w:rsidRDefault="008771C0">
      <w:bookmarkStart w:id="85" w:name="sub_55555"/>
      <w:bookmarkEnd w:id="84"/>
      <w:r>
        <w:t xml:space="preserve">*(5) </w:t>
      </w:r>
      <w:hyperlink r:id="rId34" w:history="1">
        <w:r>
          <w:rPr>
            <w:rStyle w:val="a4"/>
          </w:rPr>
          <w:t>Часть 6 статьи </w:t>
        </w:r>
        <w:r>
          <w:rPr>
            <w:rStyle w:val="a4"/>
          </w:rPr>
          <w:t>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5"/>
    <w:p w:rsidR="00000000" w:rsidRDefault="008771C0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71C0">
      <w:r>
        <w:separator/>
      </w:r>
    </w:p>
  </w:endnote>
  <w:endnote w:type="continuationSeparator" w:id="0">
    <w:p w:rsidR="00000000" w:rsidRDefault="0087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71C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71C0">
      <w:r>
        <w:separator/>
      </w:r>
    </w:p>
  </w:footnote>
  <w:footnote w:type="continuationSeparator" w:id="0">
    <w:p w:rsidR="00000000" w:rsidRDefault="0087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71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71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687 "Об утверждении фед</w:t>
    </w:r>
    <w:r>
      <w:rPr>
        <w:rFonts w:ascii="Times New Roman" w:hAnsi="Times New Roman" w:cs="Times New Roman"/>
        <w:sz w:val="20"/>
        <w:szCs w:val="20"/>
      </w:rPr>
      <w:t>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71C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C0"/>
    <w:rsid w:val="008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771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7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771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7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313/10" TargetMode="External"/><Relationship Id="rId18" Type="http://schemas.openxmlformats.org/officeDocument/2006/relationships/hyperlink" Target="http://ivo.garant.ru/document/redirect/71019010/16231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30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6313/170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9010/16233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313/3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6817/0" TargetMode="External"/><Relationship Id="rId19" Type="http://schemas.openxmlformats.org/officeDocument/2006/relationships/hyperlink" Target="http://ivo.garant.ru/document/redirect/57506313/2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32" TargetMode="External"/><Relationship Id="rId27" Type="http://schemas.openxmlformats.org/officeDocument/2006/relationships/hyperlink" Target="http://ivo.garant.ru/document/redirect/70291362/34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6124</Words>
  <Characters>34909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2020-04-02T07:46:00Z</dcterms:created>
  <dcterms:modified xsi:type="dcterms:W3CDTF">2020-04-02T07:46:00Z</dcterms:modified>
</cp:coreProperties>
</file>