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2C2015">
      <w:pPr>
        <w:pStyle w:val="1"/>
      </w:pPr>
      <w:r>
        <w:fldChar w:fldCharType="begin"/>
      </w:r>
      <w:r>
        <w:instrText>HYPERLINK "http://ivo.garant.ru/document/redirect/70679066/0"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22 апреля 2014 г. N 394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транспорта" (с изменениями и дополнениями)</w:t>
      </w:r>
      <w:r>
        <w:fldChar w:fldCharType="end"/>
      </w:r>
    </w:p>
    <w:p w:rsidR="00000000" w:rsidRDefault="002C2015">
      <w:pPr>
        <w:pStyle w:val="1"/>
      </w:pPr>
      <w:r>
        <w:t>Приказ Министерства образования и науки РФ от 22 ап</w:t>
      </w:r>
      <w:r>
        <w:t>реля 2014 г. N 394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транспорта"</w:t>
      </w:r>
    </w:p>
    <w:p w:rsidR="00000000" w:rsidRDefault="002C2015">
      <w:pPr>
        <w:pStyle w:val="ac"/>
      </w:pPr>
      <w:r>
        <w:t>С изменениями и дополнениями от:</w:t>
      </w:r>
    </w:p>
    <w:p w:rsidR="00000000" w:rsidRDefault="002C201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2C2015"/>
    <w:p w:rsidR="00000000" w:rsidRDefault="002C2015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</w:t>
        </w:r>
        <w:r>
          <w:rPr>
            <w:rStyle w:val="a4"/>
          </w:rPr>
          <w:t>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</w:t>
      </w:r>
      <w:r>
        <w:t xml:space="preserve"> Федерации от 5 августа 2013 г. N 661 (Собрание законодательства Российской Федерации, 2013, N 33, ст. 4377), приказываю:</w:t>
      </w:r>
    </w:p>
    <w:p w:rsidR="00000000" w:rsidRDefault="002C2015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</w:t>
      </w:r>
      <w:r>
        <w:t xml:space="preserve">о образования по специальности </w:t>
      </w:r>
      <w:hyperlink r:id="rId12" w:history="1">
        <w:r>
          <w:rPr>
            <w:rStyle w:val="a4"/>
          </w:rPr>
          <w:t>25.02.05</w:t>
        </w:r>
      </w:hyperlink>
      <w:r>
        <w:t xml:space="preserve"> Управление движением воздушного транспорта.</w:t>
      </w:r>
    </w:p>
    <w:p w:rsidR="00000000" w:rsidRDefault="002C2015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19 ноября 2009 г. N 638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161007 Управление дв</w:t>
      </w:r>
      <w:r>
        <w:t>ижением воздушного транспорта" (зарегистрирован Министерством юстиции Российской Федерации 17 декабря 2009 г., регистрационный N 15681).</w:t>
      </w:r>
    </w:p>
    <w:p w:rsidR="00000000" w:rsidRDefault="002C2015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2C201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C2015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C2015">
            <w:pPr>
              <w:pStyle w:val="aa"/>
              <w:jc w:val="right"/>
            </w:pPr>
            <w:r>
              <w:t>Д. Ливанов</w:t>
            </w:r>
          </w:p>
        </w:tc>
      </w:tr>
    </w:tbl>
    <w:p w:rsidR="00000000" w:rsidRDefault="002C2015"/>
    <w:p w:rsidR="00000000" w:rsidRDefault="002C2015">
      <w:pPr>
        <w:ind w:firstLine="0"/>
      </w:pPr>
      <w:r>
        <w:t>Зарегистрировано в Мин</w:t>
      </w:r>
      <w:r>
        <w:t>юсте РФ 11 июня 2014 г.</w:t>
      </w:r>
    </w:p>
    <w:p w:rsidR="00000000" w:rsidRDefault="002C2015">
      <w:pPr>
        <w:ind w:firstLine="0"/>
      </w:pPr>
      <w:r>
        <w:t>Регистрационный N 32684</w:t>
      </w:r>
    </w:p>
    <w:p w:rsidR="00000000" w:rsidRDefault="002C2015"/>
    <w:p w:rsidR="00000000" w:rsidRDefault="002C2015">
      <w:pPr>
        <w:pStyle w:val="1"/>
      </w:pPr>
      <w:bookmarkStart w:id="4" w:name="sub_1000"/>
      <w:r>
        <w:t>Федеральный государственный образовательный стандарт</w:t>
      </w:r>
      <w:r>
        <w:br/>
        <w:t>среднего профессионального образования по специальности 25.02.05 Управление движением воздушного транспорта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</w:t>
      </w:r>
      <w:r>
        <w:t>Министерства образования и науки РФ от 22 апреля 2014 г. N 394)</w:t>
      </w:r>
    </w:p>
    <w:bookmarkEnd w:id="4"/>
    <w:p w:rsidR="00000000" w:rsidRDefault="002C2015">
      <w:pPr>
        <w:pStyle w:val="ac"/>
      </w:pPr>
      <w:r>
        <w:t>С изменениями и дополнениями от:</w:t>
      </w:r>
    </w:p>
    <w:p w:rsidR="00000000" w:rsidRDefault="002C201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2C2015"/>
    <w:p w:rsidR="00000000" w:rsidRDefault="002C2015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2C2015"/>
    <w:p w:rsidR="00000000" w:rsidRDefault="002C2015">
      <w:bookmarkStart w:id="6" w:name="sub_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4" w:history="1">
        <w:r>
          <w:rPr>
            <w:rStyle w:val="a4"/>
          </w:rPr>
          <w:t>25.02.05</w:t>
        </w:r>
      </w:hyperlink>
      <w:r>
        <w:t xml:space="preserve"> Управление движением </w:t>
      </w:r>
      <w:r>
        <w:lastRenderedPageBreak/>
        <w:t>воздушного транспорта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</w:t>
      </w:r>
      <w:r>
        <w:t xml:space="preserve">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2C2015">
      <w:bookmarkStart w:id="7" w:name="sub_12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5" w:history="1">
        <w:r>
          <w:rPr>
            <w:rStyle w:val="a4"/>
          </w:rPr>
          <w:t>25.02.05</w:t>
        </w:r>
      </w:hyperlink>
      <w:r>
        <w:t xml:space="preserve"> Управление движением воздушного транспорта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2C2015">
      <w:r>
        <w:t>Возможна сетевая</w:t>
      </w:r>
      <w:r>
        <w:t xml:space="preserve">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</w:t>
      </w:r>
      <w:r>
        <w:t xml:space="preserve">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</w:t>
      </w:r>
      <w:r>
        <w:t>видов учебной деятельности, предусмотренных программой подготовки специалистов среднего звена.</w:t>
      </w:r>
    </w:p>
    <w:p w:rsidR="00000000" w:rsidRDefault="002C2015"/>
    <w:p w:rsidR="00000000" w:rsidRDefault="002C2015">
      <w:pPr>
        <w:pStyle w:val="1"/>
      </w:pPr>
      <w:bookmarkStart w:id="8" w:name="sub_200"/>
      <w:r>
        <w:t>II. Используемые сокращения</w:t>
      </w:r>
    </w:p>
    <w:bookmarkEnd w:id="8"/>
    <w:p w:rsidR="00000000" w:rsidRDefault="002C2015"/>
    <w:p w:rsidR="00000000" w:rsidRDefault="002C2015">
      <w:r>
        <w:t>В настоящем стандарте используются следующие сокращения:</w:t>
      </w:r>
    </w:p>
    <w:p w:rsidR="00000000" w:rsidRDefault="002C2015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2C2015">
      <w:r>
        <w:rPr>
          <w:rStyle w:val="a3"/>
        </w:rPr>
        <w:t>ФГОС СПО</w:t>
      </w:r>
      <w:r>
        <w:t xml:space="preserve"> - федер</w:t>
      </w:r>
      <w:r>
        <w:t>альный государственный образовательный стандарт среднего профессионального образования;</w:t>
      </w:r>
    </w:p>
    <w:p w:rsidR="00000000" w:rsidRDefault="002C2015">
      <w:r>
        <w:rPr>
          <w:rStyle w:val="a3"/>
        </w:rPr>
        <w:t>ППССЗ</w:t>
      </w:r>
      <w:r>
        <w:t xml:space="preserve"> - программа подготовки специалистов среднего звена;</w:t>
      </w:r>
    </w:p>
    <w:p w:rsidR="00000000" w:rsidRDefault="002C2015">
      <w:r>
        <w:rPr>
          <w:rStyle w:val="a3"/>
        </w:rPr>
        <w:t>ОК</w:t>
      </w:r>
      <w:r>
        <w:t xml:space="preserve"> - общая компетенция;</w:t>
      </w:r>
    </w:p>
    <w:p w:rsidR="00000000" w:rsidRDefault="002C2015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2C2015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2C2015">
      <w:r>
        <w:rPr>
          <w:rStyle w:val="a3"/>
        </w:rPr>
        <w:t>МДК</w:t>
      </w:r>
      <w:r>
        <w:t xml:space="preserve"> - междисциплинарн</w:t>
      </w:r>
      <w:r>
        <w:t>ый курс.</w:t>
      </w:r>
    </w:p>
    <w:p w:rsidR="00000000" w:rsidRDefault="002C2015"/>
    <w:p w:rsidR="00000000" w:rsidRDefault="002C2015">
      <w:pPr>
        <w:pStyle w:val="1"/>
      </w:pPr>
      <w:bookmarkStart w:id="9" w:name="sub_300"/>
      <w:r>
        <w:t>III. Характеристика подготовки по специальности</w:t>
      </w:r>
    </w:p>
    <w:bookmarkEnd w:id="9"/>
    <w:p w:rsidR="00000000" w:rsidRDefault="002C2015"/>
    <w:p w:rsidR="00000000" w:rsidRDefault="002C2015">
      <w:bookmarkStart w:id="10" w:name="sub_31"/>
      <w:r>
        <w:t>3.1. Получение СПО по ППССЗ допускается только в образовательной организации.</w:t>
      </w:r>
    </w:p>
    <w:p w:rsidR="00000000" w:rsidRDefault="002C2015">
      <w:bookmarkStart w:id="11" w:name="sub_32"/>
      <w:bookmarkEnd w:id="10"/>
      <w:r>
        <w:t xml:space="preserve">3.2. Сроки получения СПО по специальности </w:t>
      </w:r>
      <w:hyperlink r:id="rId16" w:history="1">
        <w:r>
          <w:rPr>
            <w:rStyle w:val="a4"/>
          </w:rPr>
          <w:t>25.02.05</w:t>
        </w:r>
      </w:hyperlink>
      <w:r>
        <w:t xml:space="preserve"> Управление движением воздушного транспорта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2C2015"/>
    <w:p w:rsidR="00000000" w:rsidRDefault="002C2015">
      <w:pPr>
        <w:ind w:firstLine="698"/>
        <w:jc w:val="right"/>
      </w:pPr>
      <w:bookmarkStart w:id="12" w:name="sub_10"/>
      <w:r>
        <w:rPr>
          <w:rStyle w:val="a3"/>
        </w:rPr>
        <w:t>Таблица 1</w:t>
      </w:r>
    </w:p>
    <w:bookmarkEnd w:id="12"/>
    <w:p w:rsidR="00000000" w:rsidRDefault="002C2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2685"/>
        <w:gridCol w:w="38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10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Диспетчер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3 года 10 месяцев</w:t>
            </w:r>
            <w:hyperlink w:anchor="sub_10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2C2015"/>
    <w:p w:rsidR="00000000" w:rsidRDefault="002C2015">
      <w:bookmarkStart w:id="13" w:name="sub_101"/>
      <w:r>
        <w:t>* Независимо от применяемых образовательных технологий.</w:t>
      </w:r>
    </w:p>
    <w:p w:rsidR="00000000" w:rsidRDefault="002C2015">
      <w:bookmarkStart w:id="14" w:name="sub_102"/>
      <w:bookmarkEnd w:id="13"/>
      <w:r>
        <w:t xml:space="preserve"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</w:t>
      </w:r>
      <w:r>
        <w:lastRenderedPageBreak/>
        <w:t>по</w:t>
      </w:r>
      <w:r>
        <w:t>лучаемой специальности СПО.</w:t>
      </w:r>
    </w:p>
    <w:bookmarkEnd w:id="14"/>
    <w:p w:rsidR="00000000" w:rsidRDefault="002C2015"/>
    <w:p w:rsidR="00000000" w:rsidRDefault="002C2015">
      <w:r>
        <w:t>Сроки получения СПО по ППССЗ базовой подготовки независимо от применяемых образовательных технологий увеличиваются:</w:t>
      </w:r>
    </w:p>
    <w:p w:rsidR="00000000" w:rsidRDefault="002C2015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2C2015">
      <w:pPr>
        <w:pStyle w:val="a7"/>
        <w:rPr>
          <w:shd w:val="clear" w:color="auto" w:fill="F0F0F0"/>
        </w:rPr>
      </w:pPr>
      <w:bookmarkStart w:id="15" w:name="sub_321"/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</w:t>
        </w:r>
        <w:r>
          <w:rPr>
            <w:rStyle w:val="a4"/>
            <w:shd w:val="clear" w:color="auto" w:fill="F0F0F0"/>
          </w:rPr>
          <w:t>м</w:t>
        </w:r>
      </w:hyperlink>
      <w:r>
        <w:rPr>
          <w:shd w:val="clear" w:color="auto" w:fill="F0F0F0"/>
        </w:rPr>
        <w:t xml:space="preserve"> Минобрнауки России от 9 апреля 2015 г. N 390 в подпункт "а" внесены изменения</w:t>
      </w:r>
    </w:p>
    <w:bookmarkEnd w:id="15"/>
    <w:p w:rsidR="00000000" w:rsidRDefault="002C2015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2C2015">
      <w:r>
        <w:t>а) для обучающихся по очно-заочной и заочной формам обуче</w:t>
      </w:r>
      <w:r>
        <w:t>ния:</w:t>
      </w:r>
    </w:p>
    <w:p w:rsidR="00000000" w:rsidRDefault="002C2015">
      <w:r>
        <w:t>на базе среднего общего образования - не более чем на 1 год;</w:t>
      </w:r>
    </w:p>
    <w:p w:rsidR="00000000" w:rsidRDefault="002C2015">
      <w:r>
        <w:t>на базе основного общего образования - не более чем на 1,5 года;</w:t>
      </w:r>
    </w:p>
    <w:p w:rsidR="00000000" w:rsidRDefault="002C2015">
      <w:bookmarkStart w:id="16" w:name="sub_322"/>
      <w:r>
        <w:t>б) для инвалидов и лиц с ограниченными возможностями здоровья - не более чем на 10 месяцев.</w:t>
      </w:r>
    </w:p>
    <w:bookmarkEnd w:id="16"/>
    <w:p w:rsidR="00000000" w:rsidRDefault="002C2015"/>
    <w:p w:rsidR="00000000" w:rsidRDefault="002C2015">
      <w:pPr>
        <w:pStyle w:val="1"/>
      </w:pPr>
      <w:bookmarkStart w:id="17" w:name="sub_400"/>
      <w:r>
        <w:t>IV. Характеристика профессиональной деятельности выпускников</w:t>
      </w:r>
    </w:p>
    <w:bookmarkEnd w:id="17"/>
    <w:p w:rsidR="00000000" w:rsidRDefault="002C2015"/>
    <w:p w:rsidR="00000000" w:rsidRDefault="002C2015">
      <w:bookmarkStart w:id="18" w:name="sub_41"/>
      <w:r>
        <w:t>4.1. Область профессиональной деятельности выпускников: организация и обслуживание воздушного движения в авиационных организациях (компаниях) различных форм собственности.</w:t>
      </w:r>
    </w:p>
    <w:p w:rsidR="00000000" w:rsidRDefault="002C2015">
      <w:bookmarkStart w:id="19" w:name="sub_42"/>
      <w:bookmarkEnd w:id="18"/>
      <w:r>
        <w:t>4.2. Объектами профессиональной деятельности выпускников являются:</w:t>
      </w:r>
    </w:p>
    <w:bookmarkEnd w:id="19"/>
    <w:p w:rsidR="00000000" w:rsidRDefault="002C2015">
      <w:r>
        <w:t>процессы обслуживания воздушного движения (далее - ВД) в организациях гражданской авиации;</w:t>
      </w:r>
    </w:p>
    <w:p w:rsidR="00000000" w:rsidRDefault="002C2015">
      <w:r>
        <w:t>автоматизированные системы и технологии управления воздушным движением;</w:t>
      </w:r>
    </w:p>
    <w:p w:rsidR="00000000" w:rsidRDefault="002C2015">
      <w:r>
        <w:t>планирующая, учет</w:t>
      </w:r>
      <w:r>
        <w:t>ная, отчетная и техническая документация по обслуживанию ВД;</w:t>
      </w:r>
    </w:p>
    <w:p w:rsidR="00000000" w:rsidRDefault="002C2015">
      <w:r>
        <w:t>комплекс организационных, технических и правовых мер, направленных на поддержание необходимого уровня безопасности полетов гражданской авиации;</w:t>
      </w:r>
    </w:p>
    <w:p w:rsidR="00000000" w:rsidRDefault="002C2015">
      <w:r>
        <w:t>первичные трудовые коллективы.</w:t>
      </w:r>
    </w:p>
    <w:p w:rsidR="00000000" w:rsidRDefault="002C2015">
      <w:bookmarkStart w:id="20" w:name="sub_43"/>
      <w:r>
        <w:t>4.3. Диспетчер</w:t>
      </w:r>
      <w:r>
        <w:t xml:space="preserve"> готовится к следующим видам деятельности:</w:t>
      </w:r>
    </w:p>
    <w:p w:rsidR="00000000" w:rsidRDefault="002C2015">
      <w:bookmarkStart w:id="21" w:name="sub_431"/>
      <w:bookmarkEnd w:id="20"/>
      <w:r>
        <w:t>4.3.1. Организация и обслуживание движения воздушного транспорта гражданской авиации.</w:t>
      </w:r>
    </w:p>
    <w:p w:rsidR="00000000" w:rsidRDefault="002C2015">
      <w:bookmarkStart w:id="22" w:name="sub_432"/>
      <w:bookmarkEnd w:id="21"/>
      <w:r>
        <w:t>4.3.2. Организация и управление работой диспетчерской смены.</w:t>
      </w:r>
    </w:p>
    <w:p w:rsidR="00000000" w:rsidRDefault="002C2015">
      <w:bookmarkStart w:id="23" w:name="sub_433"/>
      <w:bookmarkEnd w:id="22"/>
      <w:r>
        <w:t>4.3.3. Обеспечение безопа</w:t>
      </w:r>
      <w:r>
        <w:t>сности полетов гражданской авиации.</w:t>
      </w:r>
    </w:p>
    <w:bookmarkEnd w:id="23"/>
    <w:p w:rsidR="00000000" w:rsidRDefault="002C2015"/>
    <w:p w:rsidR="00000000" w:rsidRDefault="002C2015">
      <w:pPr>
        <w:pStyle w:val="1"/>
      </w:pPr>
      <w:bookmarkStart w:id="24" w:name="sub_500"/>
      <w:r>
        <w:t>V. Требования к результатам освоения программы подготовки специалистов среднего звена</w:t>
      </w:r>
    </w:p>
    <w:bookmarkEnd w:id="24"/>
    <w:p w:rsidR="00000000" w:rsidRDefault="002C2015"/>
    <w:p w:rsidR="00000000" w:rsidRDefault="002C2015">
      <w:bookmarkStart w:id="25" w:name="sub_51"/>
      <w:r>
        <w:t>5.1. Диспетчер должен обладать общими компетенциями, включающими в себя способность:</w:t>
      </w:r>
    </w:p>
    <w:p w:rsidR="00000000" w:rsidRDefault="002C2015">
      <w:bookmarkStart w:id="26" w:name="sub_511"/>
      <w:bookmarkEnd w:id="25"/>
      <w:r>
        <w:t>ОК 1. П</w:t>
      </w:r>
      <w:r>
        <w:t>онимать сущность и социальную значимость своей будущей профессии, проявлять к ней устойчивый интерес.</w:t>
      </w:r>
    </w:p>
    <w:p w:rsidR="00000000" w:rsidRDefault="002C2015">
      <w:bookmarkStart w:id="27" w:name="sub_512"/>
      <w:bookmarkEnd w:id="26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</w:t>
      </w:r>
      <w:r>
        <w:t>ть и качество.</w:t>
      </w:r>
    </w:p>
    <w:p w:rsidR="00000000" w:rsidRDefault="002C2015">
      <w:bookmarkStart w:id="28" w:name="sub_513"/>
      <w:bookmarkEnd w:id="27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2C2015">
      <w:bookmarkStart w:id="29" w:name="sub_514"/>
      <w:bookmarkEnd w:id="28"/>
      <w:r>
        <w:t xml:space="preserve">ОК 4. Осуществлять поиск и использование информации, необходимой для эффективного выполнения профессиональных задач, </w:t>
      </w:r>
      <w:r>
        <w:t>профессионального и личностного развития.</w:t>
      </w:r>
    </w:p>
    <w:p w:rsidR="00000000" w:rsidRDefault="002C2015">
      <w:bookmarkStart w:id="30" w:name="sub_515"/>
      <w:bookmarkEnd w:id="29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2C2015">
      <w:bookmarkStart w:id="31" w:name="sub_516"/>
      <w:bookmarkEnd w:id="30"/>
      <w:r>
        <w:t>ОК 6. Работать в коллективе и команде, эффективно общаться с коллегами, руководством, потреб</w:t>
      </w:r>
      <w:r>
        <w:t>ителями.</w:t>
      </w:r>
    </w:p>
    <w:p w:rsidR="00000000" w:rsidRDefault="002C2015">
      <w:bookmarkStart w:id="32" w:name="sub_517"/>
      <w:bookmarkEnd w:id="31"/>
      <w:r>
        <w:t>ОК 7. Брать на себя ответственность за работу членов команды (подчиненных), за результат выполнения заданий.</w:t>
      </w:r>
    </w:p>
    <w:p w:rsidR="00000000" w:rsidRDefault="002C2015">
      <w:bookmarkStart w:id="33" w:name="sub_518"/>
      <w:bookmarkEnd w:id="32"/>
      <w:r>
        <w:lastRenderedPageBreak/>
        <w:t xml:space="preserve">ОК 8. Самостоятельно определять задачи профессионального и личностного развития, заниматься самообразованием, </w:t>
      </w:r>
      <w:r>
        <w:t>осознанно планировать повышение квалификации.</w:t>
      </w:r>
    </w:p>
    <w:p w:rsidR="00000000" w:rsidRDefault="002C2015">
      <w:bookmarkStart w:id="34" w:name="sub_519"/>
      <w:bookmarkEnd w:id="33"/>
      <w:r>
        <w:t>ОК 9. Ориентироваться в условиях частой смены технологий в профессиональной деятельности.</w:t>
      </w:r>
    </w:p>
    <w:p w:rsidR="00000000" w:rsidRDefault="002C2015">
      <w:bookmarkStart w:id="35" w:name="sub_52"/>
      <w:bookmarkEnd w:id="34"/>
      <w:r>
        <w:t>5.2. Диспетчер должен обладать профессиональными компетенциями, соответствующими видам деятел</w:t>
      </w:r>
      <w:r>
        <w:t>ьности:</w:t>
      </w:r>
    </w:p>
    <w:p w:rsidR="00000000" w:rsidRDefault="002C2015">
      <w:bookmarkStart w:id="36" w:name="sub_521"/>
      <w:bookmarkEnd w:id="35"/>
      <w:r>
        <w:t>5.2.1. Организация и обслуживание движения воздушного транспорта гражданской авиации.</w:t>
      </w:r>
    </w:p>
    <w:p w:rsidR="00000000" w:rsidRDefault="002C2015">
      <w:bookmarkStart w:id="37" w:name="sub_5211"/>
      <w:bookmarkEnd w:id="36"/>
      <w:r>
        <w:t>ПК 1.1. Работать с нормативными документами, справочной литературой и другими источниками информации, регламентирующими организацию и обслуживание ВД.</w:t>
      </w:r>
    </w:p>
    <w:p w:rsidR="00000000" w:rsidRDefault="002C2015">
      <w:bookmarkStart w:id="38" w:name="sub_5212"/>
      <w:bookmarkEnd w:id="37"/>
      <w:r>
        <w:t xml:space="preserve">ПК 1.2. Осуществлять планирование, координирование использования воздушного пространства </w:t>
      </w:r>
      <w:r>
        <w:t>и контроль за его использованием.</w:t>
      </w:r>
    </w:p>
    <w:p w:rsidR="00000000" w:rsidRDefault="002C2015">
      <w:bookmarkStart w:id="39" w:name="sub_5213"/>
      <w:bookmarkEnd w:id="38"/>
      <w:r>
        <w:t>ПК 1.3. Анализировать метеорологическую обстановку в зоне ответственности и давать необходимые рекомендации экипажам воздушных судов.</w:t>
      </w:r>
    </w:p>
    <w:p w:rsidR="00000000" w:rsidRDefault="002C2015">
      <w:bookmarkStart w:id="40" w:name="sub_5214"/>
      <w:bookmarkEnd w:id="39"/>
      <w:r>
        <w:t>ПК 1.4. Своевременно выдавать управляющие команды и (или</w:t>
      </w:r>
      <w:r>
        <w:t>) информационные сообщения экипажам воздушных судов и другим взаимодействующим органам, в том числе и с использованием английского языка.</w:t>
      </w:r>
    </w:p>
    <w:p w:rsidR="00000000" w:rsidRDefault="002C2015">
      <w:bookmarkStart w:id="41" w:name="sub_5215"/>
      <w:bookmarkEnd w:id="40"/>
      <w:r>
        <w:t>ПК 1.5. Анализировать и контролировать динамическую воздушную обстановку и управлять ею при угрозе воз</w:t>
      </w:r>
      <w:r>
        <w:t>никновения потенциально конфликтных ситуаций при полете воздушных судов.</w:t>
      </w:r>
    </w:p>
    <w:p w:rsidR="00000000" w:rsidRDefault="002C2015">
      <w:bookmarkStart w:id="42" w:name="sub_522"/>
      <w:bookmarkEnd w:id="41"/>
      <w:r>
        <w:t>5.2.2. Организация и управление работой диспетчерской смены.</w:t>
      </w:r>
    </w:p>
    <w:p w:rsidR="00000000" w:rsidRDefault="002C2015">
      <w:bookmarkStart w:id="43" w:name="sub_5221"/>
      <w:bookmarkEnd w:id="42"/>
      <w:r>
        <w:t>ПК 2.1. Оперативно планировать и организовывать работу диспетчерской смены по обслуживанию д</w:t>
      </w:r>
      <w:r>
        <w:t>вижения воздушного транспорта в соответствующих зонах, районах, на маршрутах организации ВД.</w:t>
      </w:r>
    </w:p>
    <w:p w:rsidR="00000000" w:rsidRDefault="002C2015">
      <w:bookmarkStart w:id="44" w:name="sub_5222"/>
      <w:bookmarkEnd w:id="43"/>
      <w:r>
        <w:t>ПК 2.2. Принимать управленческие решения в соответствии с документами, регламентирующими процессы организации ВД.</w:t>
      </w:r>
    </w:p>
    <w:p w:rsidR="00000000" w:rsidRDefault="002C2015">
      <w:bookmarkStart w:id="45" w:name="sub_5223"/>
      <w:bookmarkEnd w:id="44"/>
      <w:r>
        <w:t>ПК 2.3. Применять</w:t>
      </w:r>
      <w:r>
        <w:t xml:space="preserve"> компьютерные и телекоммуникационные средства и технологии для оптимизации управления работой диспетчерской смены.</w:t>
      </w:r>
    </w:p>
    <w:p w:rsidR="00000000" w:rsidRDefault="002C2015">
      <w:bookmarkStart w:id="46" w:name="sub_5224"/>
      <w:bookmarkEnd w:id="45"/>
      <w:r>
        <w:t>ПК 2.4. Обеспечивать безопасность труда на производственном участке и соблюдение технологической дисциплины.</w:t>
      </w:r>
    </w:p>
    <w:p w:rsidR="00000000" w:rsidRDefault="002C2015">
      <w:bookmarkStart w:id="47" w:name="sub_523"/>
      <w:bookmarkEnd w:id="46"/>
      <w:r>
        <w:t>5</w:t>
      </w:r>
      <w:r>
        <w:t>.2.3. Обеспечение безопасности полетов гражданской авиации.</w:t>
      </w:r>
    </w:p>
    <w:p w:rsidR="00000000" w:rsidRDefault="002C2015">
      <w:bookmarkStart w:id="48" w:name="sub_5231"/>
      <w:bookmarkEnd w:id="47"/>
      <w:r>
        <w:t>ПК 3.1. Моделировать потенциально возможные варианты нестандартных ситуаций в организации ВД и наиболее эффективные методы их преодоления.</w:t>
      </w:r>
    </w:p>
    <w:p w:rsidR="00000000" w:rsidRDefault="002C2015">
      <w:bookmarkStart w:id="49" w:name="sub_5232"/>
      <w:bookmarkEnd w:id="48"/>
      <w:r>
        <w:t>ПК 3.2. Анализировать, обо</w:t>
      </w:r>
      <w:r>
        <w:t>бщать и систематизировать организационные, технологические, методические и процедурные ошибки персонала организации ВД, влияющие на безопасность воздушного движения в зоне ответственности.</w:t>
      </w:r>
    </w:p>
    <w:p w:rsidR="00000000" w:rsidRDefault="002C2015">
      <w:bookmarkStart w:id="50" w:name="sub_5233"/>
      <w:bookmarkEnd w:id="49"/>
      <w:r>
        <w:t>ПК 3.3. Выявлять основные причинно-следственные свя</w:t>
      </w:r>
      <w:r>
        <w:t>зи между эффективностью, пропускной способностью и безопасностью системы организации ВД и ошибочными действиями диспетчера управления ВД.</w:t>
      </w:r>
    </w:p>
    <w:p w:rsidR="00000000" w:rsidRDefault="002C2015">
      <w:bookmarkStart w:id="51" w:name="sub_5234"/>
      <w:bookmarkEnd w:id="50"/>
      <w:r>
        <w:t>ПК 3.4. Разрабатывать предложения и принимать меры по минимизации влияния человеческого фактора на без</w:t>
      </w:r>
      <w:r>
        <w:t>опасность полетов.</w:t>
      </w:r>
    </w:p>
    <w:bookmarkEnd w:id="51"/>
    <w:p w:rsidR="00000000" w:rsidRDefault="002C2015"/>
    <w:p w:rsidR="00000000" w:rsidRDefault="002C2015">
      <w:pPr>
        <w:pStyle w:val="1"/>
      </w:pPr>
      <w:bookmarkStart w:id="52" w:name="sub_600"/>
      <w:r>
        <w:t>VI. Требования к структуре программы подготовки специалистов среднего звена</w:t>
      </w:r>
    </w:p>
    <w:bookmarkEnd w:id="52"/>
    <w:p w:rsidR="00000000" w:rsidRDefault="002C2015"/>
    <w:p w:rsidR="00000000" w:rsidRDefault="002C2015">
      <w:bookmarkStart w:id="53" w:name="sub_61"/>
      <w:r>
        <w:t>6.1. ППССЗ предусматривает изучение следующих учебных циклов:</w:t>
      </w:r>
    </w:p>
    <w:bookmarkEnd w:id="53"/>
    <w:p w:rsidR="00000000" w:rsidRDefault="002C2015">
      <w:r>
        <w:t>общего гуманитарного и социально-экономического;</w:t>
      </w:r>
    </w:p>
    <w:p w:rsidR="00000000" w:rsidRDefault="002C2015">
      <w:r>
        <w:t>математическог</w:t>
      </w:r>
      <w:r>
        <w:t>о и общего естественнонаучного;</w:t>
      </w:r>
    </w:p>
    <w:p w:rsidR="00000000" w:rsidRDefault="002C2015">
      <w:r>
        <w:t>профессионального;</w:t>
      </w:r>
    </w:p>
    <w:p w:rsidR="00000000" w:rsidRDefault="002C2015">
      <w:r>
        <w:t>и разделов:</w:t>
      </w:r>
    </w:p>
    <w:p w:rsidR="00000000" w:rsidRDefault="002C2015">
      <w:r>
        <w:t>учебная практика;</w:t>
      </w:r>
    </w:p>
    <w:p w:rsidR="00000000" w:rsidRDefault="002C2015">
      <w:r>
        <w:t>производственная практика (по профилю специальности);</w:t>
      </w:r>
    </w:p>
    <w:p w:rsidR="00000000" w:rsidRDefault="002C2015">
      <w:r>
        <w:lastRenderedPageBreak/>
        <w:t>производственная практика (преддипломная);</w:t>
      </w:r>
    </w:p>
    <w:p w:rsidR="00000000" w:rsidRDefault="002C2015">
      <w:r>
        <w:t>промежуточная аттестация;</w:t>
      </w:r>
    </w:p>
    <w:p w:rsidR="00000000" w:rsidRDefault="002C2015">
      <w:r>
        <w:t>государственная итоговая аттестация.</w:t>
      </w:r>
    </w:p>
    <w:p w:rsidR="00000000" w:rsidRDefault="002C2015">
      <w:bookmarkStart w:id="54" w:name="sub_62"/>
      <w:r>
        <w:t>6.2. Обяз</w:t>
      </w:r>
      <w:r>
        <w:t>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</w:t>
      </w:r>
      <w:r>
        <w:t>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</w:t>
      </w:r>
      <w:r>
        <w:t xml:space="preserve"> курсы и профессиональные модули вариативной части определяются образовательной организацией.</w:t>
      </w:r>
    </w:p>
    <w:bookmarkEnd w:id="54"/>
    <w:p w:rsidR="00000000" w:rsidRDefault="002C2015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2C2015">
      <w:r>
        <w:t>Профессиональный учебный цикл состоит из общепрофессиональных дисциплин и профессиональных модулей в соответствии видами деятельности. В состав профессионального модуля входит один или несколько междисциплинарных курсов. При освоении обучающимися профессио</w:t>
      </w:r>
      <w:r>
        <w:t>нальных модулей проводятся учебная и (или) производственная практика (по профилю специальности).</w:t>
      </w:r>
    </w:p>
    <w:p w:rsidR="00000000" w:rsidRDefault="002C2015">
      <w:bookmarkStart w:id="55" w:name="sub_6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</w:t>
      </w:r>
      <w:r>
        <w:t xml:space="preserve"> обязательных дисциплин: "Основы философии", "История", "Иностранный язык", "Физическая культура".</w:t>
      </w:r>
    </w:p>
    <w:bookmarkEnd w:id="55"/>
    <w:p w:rsidR="00000000" w:rsidRDefault="002C2015">
      <w:r>
        <w:t>Обязательная часть профессионального учебного цикла ППССЗ базовой подготовки должна предусматривать изучение дисциплины "Безопасность жизнедеятельности</w:t>
      </w:r>
      <w:r>
        <w:t>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2C2015">
      <w:bookmarkStart w:id="56" w:name="sub_64"/>
      <w:r>
        <w:t>6.4. Образовательной организацией при определении структуры ППССЗ и трудоемкости ее освоения может применяться сист</w:t>
      </w:r>
      <w:r>
        <w:t>ема зачетных единиц, при этом одна зачетная единица соответствует 36 академическим часам.</w:t>
      </w:r>
    </w:p>
    <w:bookmarkEnd w:id="56"/>
    <w:p w:rsidR="00000000" w:rsidRDefault="002C2015"/>
    <w:p w:rsidR="00000000" w:rsidRDefault="002C2015">
      <w:pPr>
        <w:ind w:firstLine="698"/>
        <w:jc w:val="right"/>
      </w:pPr>
      <w:bookmarkStart w:id="57" w:name="sub_20"/>
      <w:r>
        <w:rPr>
          <w:rStyle w:val="a3"/>
        </w:rPr>
        <w:t>Таблица 2</w:t>
      </w:r>
    </w:p>
    <w:bookmarkEnd w:id="57"/>
    <w:p w:rsidR="00000000" w:rsidRDefault="002C2015"/>
    <w:p w:rsidR="00000000" w:rsidRDefault="002C2015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2C2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2828"/>
        <w:gridCol w:w="1363"/>
        <w:gridCol w:w="1289"/>
        <w:gridCol w:w="1663"/>
        <w:gridCol w:w="166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Наименование учебных циклов, разделов, модулей, тр</w:t>
            </w:r>
            <w:r>
              <w:t>ебования к знаниям, умениям, практическому опыту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2C2015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Обязательная часть учебных циклов ППССЗ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3564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2376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ОГСЭ.00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714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476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В результате изучения обязательной части учебного</w:t>
            </w:r>
          </w:p>
          <w:p w:rsidR="00000000" w:rsidRDefault="002C2015">
            <w:pPr>
              <w:pStyle w:val="ad"/>
            </w:pPr>
            <w:r>
              <w:t xml:space="preserve">цикла обучающийся </w:t>
            </w:r>
            <w:r>
              <w:lastRenderedPageBreak/>
              <w:t>должен:</w:t>
            </w:r>
          </w:p>
          <w:p w:rsidR="00000000" w:rsidRDefault="002C2015">
            <w:pPr>
              <w:pStyle w:val="ad"/>
            </w:pPr>
            <w:r>
              <w:t>уметь:</w:t>
            </w:r>
          </w:p>
          <w:p w:rsidR="00000000" w:rsidRDefault="002C2015">
            <w:pPr>
              <w:pStyle w:val="ad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2C2015">
            <w:pPr>
              <w:pStyle w:val="ad"/>
            </w:pPr>
            <w:r>
              <w:t>знать:</w:t>
            </w:r>
          </w:p>
          <w:p w:rsidR="00000000" w:rsidRDefault="002C2015">
            <w:pPr>
              <w:pStyle w:val="ad"/>
            </w:pPr>
            <w:r>
              <w:t>основные категории и понятия философии;</w:t>
            </w:r>
          </w:p>
          <w:p w:rsidR="00000000" w:rsidRDefault="002C2015">
            <w:pPr>
              <w:pStyle w:val="ad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2C2015">
            <w:pPr>
              <w:pStyle w:val="ad"/>
            </w:pPr>
            <w:r>
              <w:t>основы философского учения о бытии;</w:t>
            </w:r>
          </w:p>
          <w:p w:rsidR="00000000" w:rsidRDefault="002C2015">
            <w:pPr>
              <w:pStyle w:val="ad"/>
            </w:pPr>
            <w:r>
              <w:t>сущность процесса познания;</w:t>
            </w:r>
          </w:p>
          <w:p w:rsidR="00000000" w:rsidRDefault="002C2015">
            <w:pPr>
              <w:pStyle w:val="ad"/>
            </w:pPr>
            <w:r>
              <w:t>основы научной, философской и религиозной картин мира;</w:t>
            </w:r>
          </w:p>
          <w:p w:rsidR="00000000" w:rsidRDefault="002C2015">
            <w:pPr>
              <w:pStyle w:val="ad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2C2015">
            <w:pPr>
              <w:pStyle w:val="ad"/>
            </w:pPr>
            <w:r>
              <w:t>о социальных и эт</w:t>
            </w:r>
            <w: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48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ОГСЭ.01. Основы философии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d"/>
            </w:pPr>
            <w:hyperlink w:anchor="sub_511" w:history="1">
              <w:r>
                <w:rPr>
                  <w:rStyle w:val="a4"/>
                </w:rPr>
                <w:t>OК 1 - 9</w:t>
              </w:r>
            </w:hyperlink>
          </w:p>
          <w:p w:rsidR="00000000" w:rsidRDefault="002C2015">
            <w:pPr>
              <w:pStyle w:val="ad"/>
            </w:pPr>
            <w:hyperlink w:anchor="sub_52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52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  <w:r>
              <w:t xml:space="preserve"> </w:t>
            </w:r>
            <w:hyperlink w:anchor="sub_52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уметь:</w:t>
            </w:r>
          </w:p>
          <w:p w:rsidR="00000000" w:rsidRDefault="002C2015">
            <w:pPr>
              <w:pStyle w:val="ad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2C2015">
            <w:pPr>
              <w:pStyle w:val="ad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2C2015">
            <w:pPr>
              <w:pStyle w:val="ad"/>
            </w:pPr>
            <w:r>
              <w:lastRenderedPageBreak/>
              <w:t>знать:</w:t>
            </w:r>
          </w:p>
          <w:p w:rsidR="00000000" w:rsidRDefault="002C2015">
            <w:pPr>
              <w:pStyle w:val="ad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2C2015">
            <w:pPr>
              <w:pStyle w:val="ad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2C2015">
            <w:pPr>
              <w:pStyle w:val="ad"/>
            </w:pPr>
            <w:r>
              <w:t>основные процессы (интеграционные, поликультурные, миграционн</w:t>
            </w:r>
            <w:r>
              <w:t>ые и иные) политического и экономического развития ведущих государств и регионов мира;</w:t>
            </w:r>
          </w:p>
          <w:p w:rsidR="00000000" w:rsidRDefault="002C2015">
            <w:pPr>
              <w:pStyle w:val="ad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2C2015">
            <w:pPr>
              <w:pStyle w:val="ad"/>
            </w:pPr>
            <w:r>
              <w:t>о роли науки, культуры и религии в сохранении и укреплении национальных и государст</w:t>
            </w:r>
            <w:r>
              <w:t>венных традиций;</w:t>
            </w:r>
          </w:p>
          <w:p w:rsidR="00000000" w:rsidRDefault="002C2015">
            <w:pPr>
              <w:pStyle w:val="ad"/>
            </w:pPr>
            <w: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48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ОГСЭ.02. История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C2015">
            <w:pPr>
              <w:pStyle w:val="ad"/>
            </w:pPr>
            <w:hyperlink w:anchor="sub_52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52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2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уметь:</w:t>
            </w:r>
          </w:p>
          <w:p w:rsidR="00000000" w:rsidRDefault="002C2015">
            <w:pPr>
              <w:pStyle w:val="ad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2C2015">
            <w:pPr>
              <w:pStyle w:val="ad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2C2015">
            <w:pPr>
              <w:pStyle w:val="ad"/>
            </w:pPr>
            <w:r>
              <w:t>самостоятельно совершенствова</w:t>
            </w:r>
            <w:r>
              <w:t xml:space="preserve">ть устную и письменную </w:t>
            </w:r>
            <w:r>
              <w:lastRenderedPageBreak/>
              <w:t>речь, пополнять словарный запас;</w:t>
            </w:r>
          </w:p>
          <w:p w:rsidR="00000000" w:rsidRDefault="002C2015">
            <w:pPr>
              <w:pStyle w:val="ad"/>
            </w:pPr>
            <w:r>
              <w:t>знать:</w:t>
            </w:r>
          </w:p>
          <w:p w:rsidR="00000000" w:rsidRDefault="002C2015">
            <w:pPr>
              <w:pStyle w:val="ad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190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ОГСЭ.03. Иностранны</w:t>
            </w:r>
            <w:r>
              <w:t>й язык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C2015">
            <w:pPr>
              <w:pStyle w:val="ad"/>
            </w:pPr>
            <w:hyperlink w:anchor="sub_52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52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2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уметь:</w:t>
            </w:r>
          </w:p>
          <w:p w:rsidR="00000000" w:rsidRDefault="002C2015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2C2015">
            <w:pPr>
              <w:pStyle w:val="ad"/>
            </w:pPr>
            <w:r>
              <w:t>знать:</w:t>
            </w:r>
          </w:p>
          <w:p w:rsidR="00000000" w:rsidRDefault="002C2015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2C2015">
            <w:pPr>
              <w:pStyle w:val="ad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380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190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ОГСЭ.04. Физическая культура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d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16" w:history="1">
              <w:r>
                <w:rPr>
                  <w:rStyle w:val="a4"/>
                </w:rPr>
                <w:t>6</w:t>
              </w:r>
            </w:hyperlink>
          </w:p>
          <w:p w:rsidR="00000000" w:rsidRDefault="002C2015">
            <w:pPr>
              <w:pStyle w:val="ad"/>
            </w:pPr>
            <w:hyperlink w:anchor="sub_52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52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2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EH.0</w:t>
            </w:r>
            <w:r>
              <w:t>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150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100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В результате изучения обязательной части учебного</w:t>
            </w:r>
          </w:p>
          <w:p w:rsidR="00000000" w:rsidRDefault="002C2015">
            <w:pPr>
              <w:pStyle w:val="ad"/>
            </w:pPr>
            <w:r>
              <w:t>цикла обучающийся должен:</w:t>
            </w:r>
          </w:p>
          <w:p w:rsidR="00000000" w:rsidRDefault="002C2015">
            <w:pPr>
              <w:pStyle w:val="ad"/>
            </w:pPr>
            <w:r>
              <w:t>уметь:</w:t>
            </w:r>
          </w:p>
          <w:p w:rsidR="00000000" w:rsidRDefault="002C2015">
            <w:pPr>
              <w:pStyle w:val="ad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2C2015">
            <w:pPr>
              <w:pStyle w:val="ad"/>
            </w:pPr>
            <w:r>
              <w:t>знать:</w:t>
            </w:r>
          </w:p>
          <w:p w:rsidR="00000000" w:rsidRDefault="002C2015">
            <w:pPr>
              <w:pStyle w:val="ad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2C2015">
            <w:pPr>
              <w:pStyle w:val="ad"/>
            </w:pPr>
            <w:r>
              <w:t xml:space="preserve">основные математические методы </w:t>
            </w:r>
            <w:r>
              <w:lastRenderedPageBreak/>
              <w:t>решения прикладных задач в области профессиональной деятельности;</w:t>
            </w:r>
          </w:p>
          <w:p w:rsidR="00000000" w:rsidRDefault="002C2015">
            <w:pPr>
              <w:pStyle w:val="ad"/>
            </w:pPr>
            <w:r>
              <w:t>основные понятия и методы математического анализа, дискретной математики, линейной ал</w:t>
            </w:r>
            <w:r>
              <w:t>гебры, теории комплексных чисел, теории вероятностей и математической статистики;</w:t>
            </w:r>
          </w:p>
          <w:p w:rsidR="00000000" w:rsidRDefault="002C2015">
            <w:pPr>
              <w:pStyle w:val="ad"/>
            </w:pPr>
            <w:r>
              <w:t>основы интегрального и дифференциального исчисления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ЕН.01. Математика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d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1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5</w:t>
              </w:r>
            </w:hyperlink>
          </w:p>
          <w:p w:rsidR="00000000" w:rsidRDefault="002C2015">
            <w:pPr>
              <w:pStyle w:val="ad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52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52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5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5231" w:history="1">
              <w:r>
                <w:rPr>
                  <w:rStyle w:val="a4"/>
                </w:rPr>
                <w:t>3.1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уметь:</w:t>
            </w:r>
          </w:p>
          <w:p w:rsidR="00000000" w:rsidRDefault="002C2015">
            <w:pPr>
              <w:pStyle w:val="ad"/>
            </w:pPr>
            <w:r>
              <w:t>применять информационные технологии в профессиональной деятельности;</w:t>
            </w:r>
          </w:p>
          <w:p w:rsidR="00000000" w:rsidRDefault="002C2015">
            <w:pPr>
              <w:pStyle w:val="ad"/>
            </w:pPr>
            <w:r>
              <w:t>знать:</w:t>
            </w:r>
          </w:p>
          <w:p w:rsidR="00000000" w:rsidRDefault="002C2015">
            <w:pPr>
              <w:pStyle w:val="ad"/>
            </w:pPr>
            <w:r>
              <w:t>способы автоматизированно</w:t>
            </w:r>
            <w:r>
              <w:t>й обработки информации;</w:t>
            </w:r>
          </w:p>
          <w:p w:rsidR="00000000" w:rsidRDefault="002C2015">
            <w:pPr>
              <w:pStyle w:val="ad"/>
            </w:pPr>
            <w:r>
              <w:t>сетевые технологии обработки и передачи информации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ЕН.02. Информатика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d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1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5</w:t>
              </w:r>
            </w:hyperlink>
          </w:p>
          <w:p w:rsidR="00000000" w:rsidRDefault="002C2015">
            <w:pPr>
              <w:pStyle w:val="ad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52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52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5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5231" w:history="1">
              <w:r>
                <w:rPr>
                  <w:rStyle w:val="a4"/>
                </w:rPr>
                <w:t>3.1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П.00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2700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1800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ОП.00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Общепрофессиональные дисциплины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1248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832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2C2015">
            <w:pPr>
              <w:pStyle w:val="ad"/>
            </w:pPr>
            <w:r>
              <w:t>уметь:</w:t>
            </w:r>
          </w:p>
          <w:p w:rsidR="00000000" w:rsidRDefault="002C2015">
            <w:pPr>
              <w:pStyle w:val="ad"/>
            </w:pPr>
            <w:r>
              <w:t>использовать основные законы и принципы теоретической электротехники и электронной техники в профессиональной деятельно</w:t>
            </w:r>
            <w:r>
              <w:t>сти;</w:t>
            </w:r>
          </w:p>
          <w:p w:rsidR="00000000" w:rsidRDefault="002C2015">
            <w:pPr>
              <w:pStyle w:val="ad"/>
            </w:pPr>
            <w:r>
              <w:t xml:space="preserve">читать принципиальные, электрические и </w:t>
            </w:r>
            <w:r>
              <w:lastRenderedPageBreak/>
              <w:t>монтажные схемы;</w:t>
            </w:r>
          </w:p>
          <w:p w:rsidR="00000000" w:rsidRDefault="002C2015">
            <w:pPr>
              <w:pStyle w:val="ad"/>
            </w:pPr>
            <w:r>
              <w:t>рассчитывать параметры электрических, магнитных цепей;</w:t>
            </w:r>
          </w:p>
          <w:p w:rsidR="00000000" w:rsidRDefault="002C2015">
            <w:pPr>
              <w:pStyle w:val="ad"/>
            </w:pPr>
            <w:r>
              <w:t>пользоваться электроизмерительными приборами и приспособлениями;</w:t>
            </w:r>
          </w:p>
          <w:p w:rsidR="00000000" w:rsidRDefault="002C2015">
            <w:pPr>
              <w:pStyle w:val="ad"/>
            </w:pPr>
            <w:r>
              <w:t>подбирать устройства электронной техники, электрические приборы и оборудова</w:t>
            </w:r>
            <w:r>
              <w:t>ние с определенными параметрами и характеристиками;</w:t>
            </w:r>
          </w:p>
          <w:p w:rsidR="00000000" w:rsidRDefault="002C2015">
            <w:pPr>
              <w:pStyle w:val="ad"/>
            </w:pPr>
            <w:r>
              <w:t>собирать электрические схемы;</w:t>
            </w:r>
          </w:p>
          <w:p w:rsidR="00000000" w:rsidRDefault="002C2015">
            <w:pPr>
              <w:pStyle w:val="ad"/>
            </w:pPr>
            <w:r>
              <w:t>знать:</w:t>
            </w:r>
          </w:p>
          <w:p w:rsidR="00000000" w:rsidRDefault="002C2015">
            <w:pPr>
              <w:pStyle w:val="ad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2C2015">
            <w:pPr>
              <w:pStyle w:val="ad"/>
            </w:pPr>
            <w:r>
              <w:t>электротехническую терминологию;</w:t>
            </w:r>
          </w:p>
          <w:p w:rsidR="00000000" w:rsidRDefault="002C2015">
            <w:pPr>
              <w:pStyle w:val="ad"/>
            </w:pPr>
            <w:r>
              <w:t>основные законы электротехники;</w:t>
            </w:r>
          </w:p>
          <w:p w:rsidR="00000000" w:rsidRDefault="002C2015">
            <w:pPr>
              <w:pStyle w:val="ad"/>
            </w:pPr>
            <w:r>
              <w:t>характеристики и параметры электрич</w:t>
            </w:r>
            <w:r>
              <w:t>еских и магнитных полей;</w:t>
            </w:r>
          </w:p>
          <w:p w:rsidR="00000000" w:rsidRDefault="002C2015">
            <w:pPr>
              <w:pStyle w:val="ad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2C2015">
            <w:pPr>
              <w:pStyle w:val="ad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2C2015">
            <w:pPr>
              <w:pStyle w:val="ad"/>
            </w:pPr>
            <w:r>
              <w:t>методы расчета и измерения основных параметров электрических, магнитных цепей;</w:t>
            </w:r>
          </w:p>
          <w:p w:rsidR="00000000" w:rsidRDefault="002C2015">
            <w:pPr>
              <w:pStyle w:val="ad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2C2015">
            <w:pPr>
              <w:pStyle w:val="ad"/>
            </w:pPr>
            <w:r>
              <w:lastRenderedPageBreak/>
              <w:t>принципы выбора электрических и электронных устройств и приборов, с</w:t>
            </w:r>
            <w:r>
              <w:t>оставления электрических и электронных цепей;</w:t>
            </w:r>
          </w:p>
          <w:p w:rsidR="00000000" w:rsidRDefault="002C2015">
            <w:pPr>
              <w:pStyle w:val="ad"/>
            </w:pPr>
            <w:r>
              <w:t>правила эксплуатации электрооборудования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ОП.01.</w:t>
            </w:r>
          </w:p>
          <w:p w:rsidR="00000000" w:rsidRDefault="002C2015">
            <w:pPr>
              <w:pStyle w:val="ad"/>
            </w:pPr>
            <w:r>
              <w:t>Электротехника и электронная техника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</w:p>
          <w:p w:rsidR="00000000" w:rsidRDefault="002C2015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52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уметь:</w:t>
            </w:r>
          </w:p>
          <w:p w:rsidR="00000000" w:rsidRDefault="002C2015">
            <w:pPr>
              <w:pStyle w:val="ad"/>
            </w:pPr>
            <w:r>
              <w:t>использовать возможности авиационных приборов и пилотажно-навигационных комплексов для решения задач обеспечения безопасности полетов;</w:t>
            </w:r>
          </w:p>
          <w:p w:rsidR="00000000" w:rsidRDefault="002C2015">
            <w:pPr>
              <w:pStyle w:val="ad"/>
            </w:pPr>
            <w:r>
              <w:t>знать:</w:t>
            </w:r>
          </w:p>
          <w:p w:rsidR="00000000" w:rsidRDefault="002C2015">
            <w:pPr>
              <w:pStyle w:val="ad"/>
            </w:pPr>
            <w:r>
              <w:t>назначение, устройство и принципы действия авиационных приборов и измерительных систем на воздушных судах (приборы и комплексы для измерения высоты и скорости полета, определения положения воздушного судна (далее - ВС) относительно плоскости горизонта, для</w:t>
            </w:r>
            <w:r>
              <w:t xml:space="preserve"> измерения курса);</w:t>
            </w:r>
          </w:p>
          <w:p w:rsidR="00000000" w:rsidRDefault="002C2015">
            <w:pPr>
              <w:pStyle w:val="ad"/>
            </w:pPr>
            <w:r>
              <w:t>системы для определения места ВС, инерциальные системы;</w:t>
            </w:r>
          </w:p>
          <w:p w:rsidR="00000000" w:rsidRDefault="002C2015">
            <w:pPr>
              <w:pStyle w:val="ad"/>
            </w:pPr>
            <w:r>
              <w:t>системы автоматического управления ВС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ОП.02. Авиаприборы и пилотажные навигационные комплексы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</w:p>
          <w:p w:rsidR="00000000" w:rsidRDefault="002C2015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52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уметь:</w:t>
            </w:r>
          </w:p>
          <w:p w:rsidR="00000000" w:rsidRDefault="002C2015">
            <w:pPr>
              <w:pStyle w:val="ad"/>
            </w:pPr>
            <w:r>
              <w:t>использовать летные полосы, рулежные дорожки,</w:t>
            </w:r>
          </w:p>
          <w:p w:rsidR="00000000" w:rsidRDefault="002C2015">
            <w:pPr>
              <w:pStyle w:val="ad"/>
            </w:pPr>
            <w:r>
              <w:t>места стоянок, а также элементы светотехнического и радиотехн</w:t>
            </w:r>
            <w:r>
              <w:t>ического оборудования для решения задач организации ВД в районе аэродрома;</w:t>
            </w:r>
          </w:p>
          <w:p w:rsidR="00000000" w:rsidRDefault="002C2015">
            <w:pPr>
              <w:pStyle w:val="ad"/>
            </w:pPr>
            <w:r>
              <w:t>знать:</w:t>
            </w:r>
          </w:p>
          <w:p w:rsidR="00000000" w:rsidRDefault="002C2015">
            <w:pPr>
              <w:pStyle w:val="ad"/>
            </w:pPr>
            <w:r>
              <w:lastRenderedPageBreak/>
              <w:t>общие сведения об аэропортах, основные части аэропорта и их назначение, классификацию аэропортов и аэродромов;</w:t>
            </w:r>
          </w:p>
          <w:p w:rsidR="00000000" w:rsidRDefault="002C2015">
            <w:pPr>
              <w:pStyle w:val="ad"/>
            </w:pPr>
            <w:r>
              <w:t xml:space="preserve">общие принципы планировки аэропортов, планировку летных полос, </w:t>
            </w:r>
            <w:r>
              <w:t>рулежных дорожек, перронов, мест стоянок и площадок спецназначения;</w:t>
            </w:r>
          </w:p>
          <w:p w:rsidR="00000000" w:rsidRDefault="002C2015">
            <w:pPr>
              <w:pStyle w:val="ad"/>
            </w:pPr>
            <w:r>
              <w:t>размеры, ветровой режим, маркировку, требования к состоянию летных полос аэродромов;</w:t>
            </w:r>
          </w:p>
          <w:p w:rsidR="00000000" w:rsidRDefault="002C2015">
            <w:pPr>
              <w:pStyle w:val="ad"/>
            </w:pPr>
            <w:r>
              <w:t>аэродромные покрытия, сезонную эксплуатацию, размещение оборудования радиотехнических средств;</w:t>
            </w:r>
          </w:p>
          <w:p w:rsidR="00000000" w:rsidRDefault="002C2015">
            <w:pPr>
              <w:pStyle w:val="ad"/>
            </w:pPr>
            <w:r>
              <w:t>размещение, виды огней, назначение, цвет, режимы использования светосигнального оборудования;</w:t>
            </w:r>
          </w:p>
          <w:p w:rsidR="00000000" w:rsidRDefault="002C2015">
            <w:pPr>
              <w:pStyle w:val="ad"/>
            </w:pPr>
            <w:r>
              <w:t>аэродромные световые указатели (знаки)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ОП.03. Аэродромы и аэропорты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2015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</w:p>
          <w:p w:rsidR="00000000" w:rsidRDefault="002C2015">
            <w:pPr>
              <w:pStyle w:val="ad"/>
            </w:pPr>
            <w:hyperlink w:anchor="sub_5211" w:history="1">
              <w:r>
                <w:rPr>
                  <w:rStyle w:val="a4"/>
                </w:rPr>
                <w:t xml:space="preserve">ПК 1.1 </w:t>
              </w:r>
              <w:r>
                <w:rPr>
                  <w:rStyle w:val="a4"/>
                </w:rPr>
                <w:t>- 1.5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52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уметь:</w:t>
            </w:r>
          </w:p>
          <w:p w:rsidR="00000000" w:rsidRDefault="002C2015">
            <w:pPr>
              <w:pStyle w:val="ad"/>
            </w:pPr>
            <w:r>
              <w:t>определять статические и динамические нагрузки на элементы конструкций воздушных судов;</w:t>
            </w:r>
          </w:p>
          <w:p w:rsidR="00000000" w:rsidRDefault="002C2015">
            <w:pPr>
              <w:pStyle w:val="ad"/>
            </w:pPr>
            <w:r>
              <w:t>знать:</w:t>
            </w:r>
          </w:p>
          <w:p w:rsidR="00000000" w:rsidRDefault="002C2015">
            <w:pPr>
              <w:pStyle w:val="ad"/>
            </w:pPr>
            <w:r>
              <w:t>основы аэродинамики</w:t>
            </w:r>
            <w:r>
              <w:t xml:space="preserve"> самолета и вертолета, центровку, этапы полета самолета и вертолета;</w:t>
            </w:r>
          </w:p>
          <w:p w:rsidR="00000000" w:rsidRDefault="002C2015">
            <w:pPr>
              <w:pStyle w:val="ad"/>
            </w:pPr>
            <w:r>
              <w:t xml:space="preserve">летно-технические характеристики ВС гражданской авиации, основные конструкции ВС гражданской авиации (планер, системы управления, </w:t>
            </w:r>
            <w:r>
              <w:lastRenderedPageBreak/>
              <w:t>энергетические системы, топливные системы);</w:t>
            </w:r>
          </w:p>
          <w:p w:rsidR="00000000" w:rsidRDefault="002C2015">
            <w:pPr>
              <w:pStyle w:val="ad"/>
            </w:pPr>
            <w:r>
              <w:t>классификацию</w:t>
            </w:r>
            <w:r>
              <w:t xml:space="preserve"> авиадвигателей и принципы работы, компоновку различных типов ВС, системы защиты ВС (противопожарная, противообледенительная);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ОП.03. Основы аэродинамики и летно-технические характеристики ВС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</w:p>
          <w:p w:rsidR="00000000" w:rsidRDefault="002C2015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52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уметь:</w:t>
            </w:r>
          </w:p>
          <w:p w:rsidR="00000000" w:rsidRDefault="002C2015">
            <w:pPr>
              <w:pStyle w:val="ad"/>
            </w:pPr>
            <w:r>
              <w:t>проводить радиообмен с экипажами иностранных воздушных судов и понимать его на уровн</w:t>
            </w:r>
            <w:r>
              <w:t>е, не ниже четвертого (рабочего) уровня шкалы оценки языковых знаний Международной организации гражданской авиации;</w:t>
            </w:r>
          </w:p>
          <w:p w:rsidR="00000000" w:rsidRDefault="002C2015">
            <w:pPr>
              <w:pStyle w:val="ad"/>
            </w:pPr>
            <w:r>
              <w:t>звать:</w:t>
            </w:r>
          </w:p>
          <w:p w:rsidR="00000000" w:rsidRDefault="002C2015">
            <w:pPr>
              <w:pStyle w:val="ad"/>
            </w:pPr>
            <w:r>
              <w:t>профессиональную лексику, методы развития умений и навыков общения на английском языке (диалог, беседа, собеседование, сообщение, док</w:t>
            </w:r>
            <w:r>
              <w:t>лад и так далее);</w:t>
            </w:r>
          </w:p>
          <w:p w:rsidR="00000000" w:rsidRDefault="002C2015">
            <w:pPr>
              <w:pStyle w:val="ad"/>
            </w:pPr>
            <w:r>
              <w:t>разговорные и специальные темы;</w:t>
            </w:r>
          </w:p>
          <w:p w:rsidR="00000000" w:rsidRDefault="002C2015">
            <w:pPr>
              <w:pStyle w:val="ad"/>
            </w:pPr>
            <w:r>
              <w:t>правила ведения радиотелефонной связи;</w:t>
            </w:r>
          </w:p>
          <w:p w:rsidR="00000000" w:rsidRDefault="002C2015">
            <w:pPr>
              <w:pStyle w:val="ad"/>
            </w:pPr>
            <w:r>
              <w:t>правила радиообмена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ОП.05. Профессионально ориентированный авиационный английский язык;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2015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</w:p>
          <w:p w:rsidR="00000000" w:rsidRDefault="002C2015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52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уметь:</w:t>
            </w:r>
          </w:p>
          <w:p w:rsidR="00000000" w:rsidRDefault="002C2015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</w:t>
            </w:r>
            <w:r>
              <w:t>ий чрезвычайных ситуаций;</w:t>
            </w:r>
          </w:p>
          <w:p w:rsidR="00000000" w:rsidRDefault="002C2015">
            <w:pPr>
              <w:pStyle w:val="ad"/>
            </w:pPr>
            <w:r>
              <w:t xml:space="preserve">предпринимать профилактические меры для снижения уровня опасностей различного вида и их последствий в профессиональной </w:t>
            </w:r>
            <w:r>
              <w:lastRenderedPageBreak/>
              <w:t>деятельности и быту;</w:t>
            </w:r>
          </w:p>
          <w:p w:rsidR="00000000" w:rsidRDefault="002C2015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2C2015">
            <w:pPr>
              <w:pStyle w:val="ad"/>
            </w:pPr>
            <w:r>
              <w:t>применять первичные средства пожаротушения;</w:t>
            </w:r>
          </w:p>
          <w:p w:rsidR="00000000" w:rsidRDefault="002C2015">
            <w:pPr>
              <w:pStyle w:val="ad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2C2015">
            <w:pPr>
              <w:pStyle w:val="ad"/>
            </w:pPr>
            <w:r>
              <w:t xml:space="preserve">применять профессиональные знания в ходе исполнения обязанностей военной службы </w:t>
            </w:r>
            <w:r>
              <w:t>на воинских должностях в соответствии с полученной специальностью;</w:t>
            </w:r>
          </w:p>
          <w:p w:rsidR="00000000" w:rsidRDefault="002C2015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2C2015">
            <w:pPr>
              <w:pStyle w:val="aa"/>
            </w:pPr>
            <w:r>
              <w:t>оказывать первую помощь пострадавшим;</w:t>
            </w:r>
          </w:p>
          <w:p w:rsidR="00000000" w:rsidRDefault="002C2015">
            <w:pPr>
              <w:pStyle w:val="aa"/>
            </w:pPr>
            <w:r>
              <w:t>знать:</w:t>
            </w:r>
          </w:p>
          <w:p w:rsidR="00000000" w:rsidRDefault="002C2015">
            <w:pPr>
              <w:pStyle w:val="ad"/>
            </w:pPr>
            <w:r>
              <w:t>принципы обеспече</w:t>
            </w:r>
            <w:r>
              <w:t xml:space="preserve">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</w:t>
            </w:r>
            <w:r>
              <w:lastRenderedPageBreak/>
              <w:t>национальной безопасности России;</w:t>
            </w:r>
          </w:p>
          <w:p w:rsidR="00000000" w:rsidRDefault="002C2015">
            <w:pPr>
              <w:pStyle w:val="ad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2C2015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2C2015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2C2015">
            <w:pPr>
              <w:pStyle w:val="ad"/>
            </w:pPr>
            <w:r>
              <w:t>способы защиты населения от оружия массового поражения;</w:t>
            </w:r>
          </w:p>
          <w:p w:rsidR="00000000" w:rsidRDefault="002C2015">
            <w:pPr>
              <w:pStyle w:val="ad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2C2015">
            <w:pPr>
              <w:pStyle w:val="aa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2C2015">
            <w:pPr>
              <w:pStyle w:val="ad"/>
            </w:pPr>
            <w:r>
              <w:t>основные виды вооружения, в</w:t>
            </w:r>
            <w:r>
              <w:t>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2C2015">
            <w:pPr>
              <w:pStyle w:val="ad"/>
            </w:pPr>
            <w:r>
              <w:t>область применения получаемых профессиональных знаний при исполнении обяза</w:t>
            </w:r>
            <w:r>
              <w:t>нностей военной службы;</w:t>
            </w:r>
          </w:p>
          <w:p w:rsidR="00000000" w:rsidRDefault="002C2015">
            <w:pPr>
              <w:pStyle w:val="ad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68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ОП.06. Безопасность жизнедеятельности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C2015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2C2015">
            <w:pPr>
              <w:pStyle w:val="ad"/>
            </w:pPr>
            <w:hyperlink w:anchor="sub_5231" w:history="1">
              <w:r>
                <w:rPr>
                  <w:rStyle w:val="a4"/>
                </w:rPr>
                <w:t>3.</w:t>
              </w:r>
              <w:r>
                <w:rPr>
                  <w:rStyle w:val="a4"/>
                </w:rPr>
                <w:t>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lastRenderedPageBreak/>
              <w:t>ПМ.00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 xml:space="preserve">Профессиональные </w:t>
            </w:r>
            <w:r>
              <w:lastRenderedPageBreak/>
              <w:t>модули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lastRenderedPageBreak/>
              <w:t>1452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968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lastRenderedPageBreak/>
              <w:t>ПМ.01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Организация и обслуживание движения воздушного транспорта гражданской авиации</w:t>
            </w:r>
          </w:p>
          <w:p w:rsidR="00000000" w:rsidRDefault="002C2015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C2015">
            <w:pPr>
              <w:pStyle w:val="ad"/>
            </w:pPr>
            <w:r>
              <w:t>иметь практический опыт:</w:t>
            </w:r>
          </w:p>
          <w:p w:rsidR="00000000" w:rsidRDefault="002C2015">
            <w:pPr>
              <w:pStyle w:val="ad"/>
            </w:pPr>
            <w:r>
              <w:t>организаци</w:t>
            </w:r>
            <w:r>
              <w:t>и и обслуживании движения воздушного транспорта гражданской авиации;</w:t>
            </w:r>
          </w:p>
          <w:p w:rsidR="00000000" w:rsidRDefault="002C2015">
            <w:pPr>
              <w:pStyle w:val="ad"/>
            </w:pPr>
            <w:r>
              <w:t>уметь:</w:t>
            </w:r>
          </w:p>
          <w:p w:rsidR="00000000" w:rsidRDefault="002C2015">
            <w:pPr>
              <w:pStyle w:val="ad"/>
            </w:pPr>
            <w:r>
              <w:t>анализировать нормативные документы, справочно-информационные и другие материалы по организации воздушного пространства (далее - ВП), организации использования ВП и обслуживанию ВД</w:t>
            </w:r>
            <w:r>
              <w:t>;</w:t>
            </w:r>
          </w:p>
          <w:p w:rsidR="00000000" w:rsidRDefault="002C2015">
            <w:pPr>
              <w:pStyle w:val="ad"/>
            </w:pPr>
            <w:r>
              <w:t>принимать эффективные решения в соответствии с нормативными требованиями, регламентирующими организацию и обслуживание ВД;</w:t>
            </w:r>
          </w:p>
          <w:p w:rsidR="00000000" w:rsidRDefault="002C2015">
            <w:pPr>
              <w:pStyle w:val="ad"/>
            </w:pPr>
            <w:r>
              <w:t>осуществлять суточное и текущее планирование движения воздушных судов;</w:t>
            </w:r>
          </w:p>
          <w:p w:rsidR="00000000" w:rsidRDefault="002C2015">
            <w:pPr>
              <w:pStyle w:val="ad"/>
            </w:pPr>
            <w:r>
              <w:t>организовывать потоки ВД на воздушных трассах, местных воздушных линиях, установленных маршрутах и в районах авиационных работ;</w:t>
            </w:r>
          </w:p>
          <w:p w:rsidR="00000000" w:rsidRDefault="002C2015">
            <w:pPr>
              <w:pStyle w:val="ad"/>
            </w:pPr>
            <w:r>
              <w:t>оформлять необходимую планирующую документацию, составлять телеграммы о ВД;</w:t>
            </w:r>
          </w:p>
          <w:p w:rsidR="00000000" w:rsidRDefault="002C2015">
            <w:pPr>
              <w:pStyle w:val="ad"/>
            </w:pPr>
            <w:r>
              <w:lastRenderedPageBreak/>
              <w:t>проводить сбор, обработку и анализ метеорологической</w:t>
            </w:r>
            <w:r>
              <w:t xml:space="preserve"> обстановки в зоне ответственности;</w:t>
            </w:r>
          </w:p>
          <w:p w:rsidR="00000000" w:rsidRDefault="002C2015">
            <w:pPr>
              <w:pStyle w:val="ad"/>
            </w:pPr>
            <w:r>
              <w:t>давать необходимую информацию о метеорологической обстановке и соответствующие рекомендации экипажам ВС;</w:t>
            </w:r>
          </w:p>
          <w:p w:rsidR="00000000" w:rsidRDefault="002C2015">
            <w:pPr>
              <w:pStyle w:val="ad"/>
            </w:pPr>
            <w:r>
              <w:t>регистрировать метеорологическую и воздушную обстановку с использованием вспомогательных средств;</w:t>
            </w:r>
          </w:p>
          <w:p w:rsidR="00000000" w:rsidRDefault="002C2015">
            <w:pPr>
              <w:pStyle w:val="ad"/>
            </w:pPr>
            <w:r>
              <w:t>анализировать и к</w:t>
            </w:r>
            <w:r>
              <w:t>онтролировать динамическую воздушную обстановку;</w:t>
            </w:r>
          </w:p>
          <w:p w:rsidR="00000000" w:rsidRDefault="002C2015">
            <w:pPr>
              <w:pStyle w:val="ad"/>
            </w:pPr>
            <w:r>
              <w:t>своевременно выдавать управляющие команды и/или информационные сообщения экипажам ВС и другим взаимодействующим органам;</w:t>
            </w:r>
          </w:p>
          <w:p w:rsidR="00000000" w:rsidRDefault="002C2015">
            <w:pPr>
              <w:pStyle w:val="ad"/>
            </w:pPr>
            <w:r>
              <w:t>выполнять все необходимые технологические операции, связанные с процессами организации</w:t>
            </w:r>
            <w:r>
              <w:t xml:space="preserve"> ВД;</w:t>
            </w:r>
          </w:p>
          <w:p w:rsidR="00000000" w:rsidRDefault="002C2015">
            <w:pPr>
              <w:pStyle w:val="ad"/>
            </w:pPr>
            <w:r>
              <w:t>вести диспетчерскую, учетную и отчетную документацию в соответствие с действующими нормативными документами;</w:t>
            </w:r>
          </w:p>
          <w:p w:rsidR="00000000" w:rsidRDefault="002C2015">
            <w:pPr>
              <w:pStyle w:val="ad"/>
            </w:pPr>
            <w:r>
              <w:t>использовать элементы светотехнического и радиотехнического оборудования аэродромов для решения задач организации ВД в районе аэродрома;</w:t>
            </w:r>
          </w:p>
          <w:p w:rsidR="00000000" w:rsidRDefault="002C2015">
            <w:pPr>
              <w:pStyle w:val="ad"/>
            </w:pPr>
            <w:r>
              <w:t>прогн</w:t>
            </w:r>
            <w:r>
              <w:t xml:space="preserve">озировать развитие </w:t>
            </w:r>
            <w:r>
              <w:lastRenderedPageBreak/>
              <w:t>динамической воздушной обстановки и рационально управлять движением при угрозе возникновения потенциально конфликтных ситуаций при полете ВС;</w:t>
            </w:r>
          </w:p>
          <w:p w:rsidR="00000000" w:rsidRDefault="002C2015">
            <w:pPr>
              <w:pStyle w:val="ad"/>
            </w:pPr>
            <w:r>
              <w:t>принимать эффективные решения в сложных ситуациях в процессе организации ВД;</w:t>
            </w:r>
          </w:p>
          <w:p w:rsidR="00000000" w:rsidRDefault="002C2015">
            <w:pPr>
              <w:pStyle w:val="ad"/>
            </w:pPr>
            <w:r>
              <w:t>осуществлять радио</w:t>
            </w:r>
            <w:r>
              <w:t>телефонную связь на английском языке при обслуживании международных полетов в контролируемом воздушном пространстве;</w:t>
            </w:r>
          </w:p>
          <w:p w:rsidR="00000000" w:rsidRDefault="002C2015">
            <w:pPr>
              <w:pStyle w:val="ad"/>
            </w:pPr>
            <w:r>
              <w:t>знать:</w:t>
            </w:r>
          </w:p>
          <w:p w:rsidR="00000000" w:rsidRDefault="002C2015">
            <w:pPr>
              <w:pStyle w:val="ad"/>
            </w:pPr>
            <w:r>
              <w:t>основные руководящие и нормативные документы, определяющие организацию ВП, организацию использования ВП и обслуживание ВД в Российск</w:t>
            </w:r>
            <w:r>
              <w:t>ой Федерации, их структуру и сферу действия;</w:t>
            </w:r>
          </w:p>
          <w:p w:rsidR="00000000" w:rsidRDefault="002C2015">
            <w:pPr>
              <w:pStyle w:val="ad"/>
            </w:pPr>
            <w:r>
              <w:t>принципы, виды, методы, правила и процедуры планирования воздушного движения;</w:t>
            </w:r>
          </w:p>
          <w:p w:rsidR="00000000" w:rsidRDefault="002C2015">
            <w:pPr>
              <w:pStyle w:val="ad"/>
            </w:pPr>
            <w:r>
              <w:t>основы метеорологии, организацию и порядок проведения метеонаблюдений в аэропортах;</w:t>
            </w:r>
          </w:p>
          <w:p w:rsidR="00000000" w:rsidRDefault="002C2015">
            <w:pPr>
              <w:pStyle w:val="ad"/>
            </w:pPr>
            <w:r>
              <w:t>теоретические основы воздушной навигации, характе</w:t>
            </w:r>
            <w:r>
              <w:t>ристики и способы использования навигационных средств в полете;</w:t>
            </w:r>
          </w:p>
          <w:p w:rsidR="00000000" w:rsidRDefault="002C2015">
            <w:pPr>
              <w:pStyle w:val="ad"/>
            </w:pPr>
            <w:r>
              <w:t xml:space="preserve">основные элементы аэродрома, их </w:t>
            </w:r>
            <w:r>
              <w:lastRenderedPageBreak/>
              <w:t>оборудование и эксплуатацию;</w:t>
            </w:r>
          </w:p>
          <w:p w:rsidR="00000000" w:rsidRDefault="002C2015">
            <w:pPr>
              <w:pStyle w:val="ad"/>
            </w:pPr>
            <w:r>
              <w:t>основные радиотехнические системы обеспечения полетов, их назначение, возможности и порядок использования на различных этапах полет</w:t>
            </w:r>
            <w:r>
              <w:t>ов ВС;</w:t>
            </w:r>
          </w:p>
          <w:p w:rsidR="00000000" w:rsidRDefault="002C2015">
            <w:pPr>
              <w:pStyle w:val="ad"/>
            </w:pPr>
            <w:r>
              <w:t>правила полетов и организацию работы диспетчеров различных зон и районов организации ВД;</w:t>
            </w:r>
          </w:p>
          <w:p w:rsidR="00000000" w:rsidRDefault="002C2015">
            <w:pPr>
              <w:pStyle w:val="ad"/>
            </w:pPr>
            <w:r>
              <w:t>систему минимумов для взлета и посадки воздушных судов и порядок обеспечения полетов;</w:t>
            </w:r>
          </w:p>
          <w:p w:rsidR="00000000" w:rsidRDefault="002C2015">
            <w:pPr>
              <w:pStyle w:val="ad"/>
            </w:pPr>
            <w:r>
              <w:t>порядок и правила самолетовождения при выполнении полета по маршруту и в р</w:t>
            </w:r>
            <w:r>
              <w:t>айоне аэродрома;</w:t>
            </w:r>
          </w:p>
          <w:p w:rsidR="00000000" w:rsidRDefault="002C2015">
            <w:pPr>
              <w:pStyle w:val="ad"/>
            </w:pPr>
            <w:r>
              <w:t>технологию работы диспетчеров службы движения, правила и фразеологию радиообмена;</w:t>
            </w:r>
          </w:p>
          <w:p w:rsidR="00000000" w:rsidRDefault="002C2015">
            <w:pPr>
              <w:pStyle w:val="ad"/>
            </w:pPr>
            <w:r>
              <w:t>технологию организации ВД в особых условиях и при возникновении особых случаев в полете;</w:t>
            </w:r>
          </w:p>
          <w:p w:rsidR="00000000" w:rsidRDefault="002C2015">
            <w:pPr>
              <w:pStyle w:val="ad"/>
            </w:pPr>
            <w:r>
              <w:t>организацию международных полетов;</w:t>
            </w:r>
          </w:p>
          <w:p w:rsidR="00000000" w:rsidRDefault="002C2015">
            <w:pPr>
              <w:pStyle w:val="ad"/>
            </w:pPr>
            <w:r>
              <w:t>правила и фразеологию ведения рад</w:t>
            </w:r>
            <w:r>
              <w:t>иотелефонной связи на английском языке при обслуживании международных полетов в контролируемом воздушном пространстве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МДК.01.01. Авиационная метеорология и метеорологическое обеспечение полетов</w:t>
            </w:r>
          </w:p>
          <w:p w:rsidR="00000000" w:rsidRDefault="002C2015">
            <w:pPr>
              <w:pStyle w:val="ad"/>
            </w:pPr>
            <w:r>
              <w:t>МДК.01.02. Воздушная навигация и аэронавигационное обеспечение полетов</w:t>
            </w:r>
          </w:p>
          <w:p w:rsidR="00000000" w:rsidRDefault="002C2015">
            <w:pPr>
              <w:pStyle w:val="ad"/>
            </w:pPr>
            <w:r>
              <w:t>МДК.01.03. Радиотехнические средства обеспечения полетов</w:t>
            </w:r>
          </w:p>
          <w:p w:rsidR="00000000" w:rsidRDefault="002C2015">
            <w:pPr>
              <w:pStyle w:val="ad"/>
            </w:pPr>
            <w:r>
              <w:t>МДК.01.04.</w:t>
            </w:r>
          </w:p>
          <w:p w:rsidR="00000000" w:rsidRDefault="002C2015">
            <w:pPr>
              <w:pStyle w:val="ad"/>
            </w:pPr>
            <w:r>
              <w:t>Технология обслуживания воздушного движения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517" w:history="1">
              <w:r>
                <w:rPr>
                  <w:rStyle w:val="a4"/>
                </w:rPr>
                <w:t>7</w:t>
              </w:r>
            </w:hyperlink>
          </w:p>
          <w:p w:rsidR="00000000" w:rsidRDefault="002C2015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Организация и управление работой диспетчерской смены</w:t>
            </w:r>
          </w:p>
          <w:p w:rsidR="00000000" w:rsidRDefault="002C2015">
            <w:pPr>
              <w:pStyle w:val="ad"/>
            </w:pPr>
            <w:r>
              <w:t xml:space="preserve">В результате изучения профессионального </w:t>
            </w:r>
            <w:r>
              <w:lastRenderedPageBreak/>
              <w:t>модуля обучающийся должен:</w:t>
            </w:r>
          </w:p>
          <w:p w:rsidR="00000000" w:rsidRDefault="002C2015">
            <w:pPr>
              <w:pStyle w:val="ad"/>
            </w:pPr>
            <w:r>
              <w:t>иметь практический опыт:</w:t>
            </w:r>
          </w:p>
          <w:p w:rsidR="00000000" w:rsidRDefault="002C2015">
            <w:pPr>
              <w:pStyle w:val="ad"/>
            </w:pPr>
            <w:r>
              <w:t>планирования и организации работы смены</w:t>
            </w:r>
          </w:p>
          <w:p w:rsidR="00000000" w:rsidRDefault="002C2015">
            <w:pPr>
              <w:pStyle w:val="ad"/>
            </w:pPr>
            <w:r>
              <w:t>диспетчеров по обслуживанию воздушно</w:t>
            </w:r>
            <w:r>
              <w:t>го движения; уметь:</w:t>
            </w:r>
          </w:p>
          <w:p w:rsidR="00000000" w:rsidRDefault="002C2015">
            <w:pPr>
              <w:pStyle w:val="ad"/>
            </w:pPr>
            <w:r>
              <w:t>проектировать последовательность и содержание необходимых к выполнению операций по планированию и обслуживанию воздушного движения (далее - ОВД);</w:t>
            </w:r>
          </w:p>
          <w:p w:rsidR="00000000" w:rsidRDefault="002C2015">
            <w:pPr>
              <w:pStyle w:val="ad"/>
            </w:pPr>
            <w:r>
              <w:t>осуществлять суточное и текущее планирование движения ВС, оформлять отчетную документацию;</w:t>
            </w:r>
          </w:p>
          <w:p w:rsidR="00000000" w:rsidRDefault="002C2015">
            <w:pPr>
              <w:pStyle w:val="ad"/>
            </w:pPr>
            <w:r>
              <w:t>рассчитывать необходимые показатели при обосновании принятия решений;</w:t>
            </w:r>
          </w:p>
          <w:p w:rsidR="00000000" w:rsidRDefault="002C2015">
            <w:pPr>
              <w:pStyle w:val="ad"/>
            </w:pPr>
            <w:r>
              <w:t>эффективно управлять рабочими нагрузками и ресурсами диспетчерской смены в различных условиях воздушной обстановки;</w:t>
            </w:r>
          </w:p>
          <w:p w:rsidR="00000000" w:rsidRDefault="002C2015">
            <w:pPr>
              <w:pStyle w:val="ad"/>
            </w:pPr>
            <w:r>
              <w:t>выполнять все необходимые технологические операции, связанные с проце</w:t>
            </w:r>
            <w:r>
              <w:t>ссами управления диспетчерской сменой;</w:t>
            </w:r>
          </w:p>
          <w:p w:rsidR="00000000" w:rsidRDefault="002C2015">
            <w:pPr>
              <w:pStyle w:val="ad"/>
            </w:pPr>
            <w:r>
              <w:t>применять основные принципы системы менеджмента качества для повышения экономической эффективности ОВД;</w:t>
            </w:r>
          </w:p>
          <w:p w:rsidR="00000000" w:rsidRDefault="002C2015">
            <w:pPr>
              <w:pStyle w:val="ad"/>
            </w:pPr>
            <w:r>
              <w:t xml:space="preserve">рассчитывать по принятой методике основные </w:t>
            </w:r>
            <w:r>
              <w:lastRenderedPageBreak/>
              <w:t>технико-экономические показатели деятельности авиаорганизации;</w:t>
            </w:r>
          </w:p>
          <w:p w:rsidR="00000000" w:rsidRDefault="002C2015">
            <w:pPr>
              <w:pStyle w:val="ad"/>
            </w:pPr>
            <w:r>
              <w:t>проводи</w:t>
            </w:r>
            <w:r>
              <w:t>ть сбор, обработку, накопление и систематизацию технической, технологической, экономической и других видов информации для реализации управленческих решений;</w:t>
            </w:r>
          </w:p>
          <w:p w:rsidR="00000000" w:rsidRDefault="002C2015">
            <w:pPr>
              <w:pStyle w:val="ad"/>
            </w:pPr>
            <w:r>
              <w:t>применять информационные технологии при управлении диспетчерской сменой;</w:t>
            </w:r>
          </w:p>
          <w:p w:rsidR="00000000" w:rsidRDefault="002C2015">
            <w:pPr>
              <w:pStyle w:val="ad"/>
            </w:pPr>
            <w:r>
              <w:t>проводить анализ травмоопа</w:t>
            </w:r>
            <w:r>
              <w:t>сных и вредных факторов в сфере профессиональной деятельности, эффективно использовать экобиозащитную и противопожарную технику;</w:t>
            </w:r>
          </w:p>
          <w:p w:rsidR="00000000" w:rsidRDefault="002C2015">
            <w:pPr>
              <w:pStyle w:val="ad"/>
            </w:pPr>
            <w:r>
              <w:t>знать:</w:t>
            </w:r>
          </w:p>
          <w:p w:rsidR="00000000" w:rsidRDefault="002C2015">
            <w:pPr>
              <w:pStyle w:val="ad"/>
            </w:pPr>
            <w:r>
              <w:t>руководящие и нормативные документы, определяющие особенности работы диспетчерской смены по организации и обслуживанию В</w:t>
            </w:r>
            <w:r>
              <w:t>Д, их структуру и сферу действий;</w:t>
            </w:r>
          </w:p>
          <w:p w:rsidR="00000000" w:rsidRDefault="002C2015">
            <w:pPr>
              <w:pStyle w:val="ad"/>
            </w:pPr>
            <w:r>
              <w:t>организацию работы диспетчерских пунктов по организации ВД в различных районах управления;</w:t>
            </w:r>
          </w:p>
          <w:p w:rsidR="00000000" w:rsidRDefault="002C2015">
            <w:pPr>
              <w:pStyle w:val="ad"/>
            </w:pPr>
            <w:r>
              <w:t>технологию работы диспетчеров службы движения на рабочих местах;</w:t>
            </w:r>
          </w:p>
          <w:p w:rsidR="00000000" w:rsidRDefault="002C2015">
            <w:pPr>
              <w:pStyle w:val="ad"/>
            </w:pPr>
            <w:r>
              <w:t xml:space="preserve">методы обеспечения пропускной </w:t>
            </w:r>
            <w:r>
              <w:lastRenderedPageBreak/>
              <w:t>способности, регулярности и экономич</w:t>
            </w:r>
            <w:r>
              <w:t>ности ВД, организацию работы смен службы движения, ее контроль и анализ;</w:t>
            </w:r>
          </w:p>
          <w:p w:rsidR="00000000" w:rsidRDefault="002C2015">
            <w:pPr>
              <w:pStyle w:val="ad"/>
            </w:pPr>
            <w:r>
              <w:t>информационные технологии в сфере управления производством;</w:t>
            </w:r>
          </w:p>
          <w:p w:rsidR="00000000" w:rsidRDefault="002C2015">
            <w:pPr>
              <w:pStyle w:val="ad"/>
            </w:pPr>
            <w:r>
              <w:t>особенности менеджмента в области профессиональной деятельности и принципы делового общения в коллективе;</w:t>
            </w:r>
          </w:p>
          <w:p w:rsidR="00000000" w:rsidRDefault="002C2015">
            <w:pPr>
              <w:pStyle w:val="ad"/>
            </w:pPr>
            <w:r>
              <w:t>материально-техни</w:t>
            </w:r>
            <w:r>
              <w:t>ческие, трудовые, финансовые ресурсы авиаорганизации, показатели их эффективного использования, механизмы ценообразования на услугу, формы оплаты труда в современных условиях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МДК.02.01.</w:t>
            </w:r>
          </w:p>
          <w:p w:rsidR="00000000" w:rsidRDefault="002C2015">
            <w:pPr>
              <w:pStyle w:val="ad"/>
            </w:pPr>
            <w:r>
              <w:t xml:space="preserve">Обеспечение эффективности и безопасности </w:t>
            </w:r>
            <w:r>
              <w:lastRenderedPageBreak/>
              <w:t>обслуживания воздушного дви</w:t>
            </w:r>
            <w:r>
              <w:t>жения</w:t>
            </w:r>
          </w:p>
          <w:p w:rsidR="00000000" w:rsidRDefault="002C2015">
            <w:pPr>
              <w:pStyle w:val="ad"/>
            </w:pPr>
            <w:r>
              <w:t>МДК.02.02.</w:t>
            </w:r>
          </w:p>
          <w:p w:rsidR="00000000" w:rsidRDefault="002C2015">
            <w:pPr>
              <w:pStyle w:val="ad"/>
            </w:pPr>
            <w:r>
              <w:t>Организация обслуживания воздушного движения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2015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C2015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Обеспечение безопасности полетов гражданской авиации</w:t>
            </w:r>
          </w:p>
          <w:p w:rsidR="00000000" w:rsidRDefault="002C2015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C2015">
            <w:pPr>
              <w:pStyle w:val="ad"/>
            </w:pPr>
            <w:r>
              <w:t>иметь практический опыт:</w:t>
            </w:r>
          </w:p>
          <w:p w:rsidR="00000000" w:rsidRDefault="002C2015">
            <w:pPr>
              <w:pStyle w:val="ad"/>
            </w:pPr>
            <w:r>
              <w:t>анализа аварийных ситуаций и катастроф, связанных с ошибками авиадиспетчеров, планирования и организации работ по повышению безопасности полетов гражданской авиации</w:t>
            </w:r>
            <w:r>
              <w:t>;</w:t>
            </w:r>
          </w:p>
          <w:p w:rsidR="00000000" w:rsidRDefault="002C2015">
            <w:pPr>
              <w:pStyle w:val="ad"/>
            </w:pPr>
            <w:r>
              <w:t>уметь:</w:t>
            </w:r>
          </w:p>
          <w:p w:rsidR="00000000" w:rsidRDefault="002C2015">
            <w:pPr>
              <w:pStyle w:val="ad"/>
            </w:pPr>
            <w:r>
              <w:t xml:space="preserve">анализировать причины нарушений необходимого уровня </w:t>
            </w:r>
            <w:r>
              <w:lastRenderedPageBreak/>
              <w:t>безопасности полетов со стороны экипажей ВС и авиационных диспетчеров;</w:t>
            </w:r>
          </w:p>
          <w:p w:rsidR="00000000" w:rsidRDefault="002C2015">
            <w:pPr>
              <w:pStyle w:val="ad"/>
            </w:pPr>
            <w:r>
              <w:t>моделировать основные методы предупреждения конфликтных ситуаций, связанных с безопасностью ВД;</w:t>
            </w:r>
          </w:p>
          <w:p w:rsidR="00000000" w:rsidRDefault="002C2015">
            <w:pPr>
              <w:pStyle w:val="ad"/>
            </w:pPr>
            <w:r>
              <w:t>использовать возможности ави</w:t>
            </w:r>
            <w:r>
              <w:t>ационных приборов и пилотажно-навигационных комплексов для решения задач обеспечения безопасности полетов;</w:t>
            </w:r>
          </w:p>
          <w:p w:rsidR="00000000" w:rsidRDefault="002C2015">
            <w:pPr>
              <w:pStyle w:val="ad"/>
            </w:pPr>
            <w:r>
              <w:t>вырабатывать предложения, осуществлять планирование и реализацию мероприятий по повышению безопасности полетов гражданской авиации, связанных с деяте</w:t>
            </w:r>
            <w:r>
              <w:t>льностью авиационных диспетчеров и специалистов наземных служб;</w:t>
            </w:r>
          </w:p>
          <w:p w:rsidR="00000000" w:rsidRDefault="002C2015">
            <w:pPr>
              <w:pStyle w:val="ad"/>
            </w:pPr>
            <w:r>
              <w:t>использовать отечественный и зарубежный опыт в обеспечении безопасности, регулярности и экономичности полетов ВС в зоне ответственности; знать:</w:t>
            </w:r>
          </w:p>
          <w:p w:rsidR="00000000" w:rsidRDefault="002C2015">
            <w:pPr>
              <w:pStyle w:val="ad"/>
            </w:pPr>
            <w:r>
              <w:t>теоретические основы безопасности полетов, поряд</w:t>
            </w:r>
            <w:r>
              <w:t>ок расследования и предотвращения авиационных происшествий;</w:t>
            </w:r>
          </w:p>
          <w:p w:rsidR="00000000" w:rsidRDefault="002C2015">
            <w:pPr>
              <w:pStyle w:val="ad"/>
            </w:pPr>
            <w:r>
              <w:t xml:space="preserve">организацию и проведение поисковых и аварийно-спасательных </w:t>
            </w:r>
            <w:r>
              <w:lastRenderedPageBreak/>
              <w:t>работ;</w:t>
            </w:r>
          </w:p>
          <w:p w:rsidR="00000000" w:rsidRDefault="002C2015">
            <w:pPr>
              <w:pStyle w:val="ad"/>
            </w:pPr>
            <w:r>
              <w:t>российское и международное авиационное законодательство в области безопасности полетов, юридическую ответственность и её виды;</w:t>
            </w:r>
          </w:p>
          <w:p w:rsidR="00000000" w:rsidRDefault="002C2015">
            <w:pPr>
              <w:pStyle w:val="ad"/>
            </w:pPr>
            <w:r>
              <w:t>хар</w:t>
            </w:r>
            <w:r>
              <w:t>актеристики человека и пределы его возможностей;</w:t>
            </w:r>
          </w:p>
          <w:p w:rsidR="00000000" w:rsidRDefault="002C2015">
            <w:pPr>
              <w:pStyle w:val="ad"/>
            </w:pPr>
            <w:r>
              <w:t>факторы, влияющие на человеческие характеристики;</w:t>
            </w:r>
          </w:p>
          <w:p w:rsidR="00000000" w:rsidRDefault="002C2015">
            <w:pPr>
              <w:pStyle w:val="ad"/>
            </w:pPr>
            <w:r>
              <w:t>происхождение ошибок человека при техническом обслуживании, типы ошибок;</w:t>
            </w:r>
          </w:p>
          <w:p w:rsidR="00000000" w:rsidRDefault="002C2015">
            <w:pPr>
              <w:pStyle w:val="ad"/>
            </w:pPr>
            <w:r>
              <w:t>организационные, технические и психологические факторы повышения безопасности полетов;</w:t>
            </w:r>
          </w:p>
          <w:p w:rsidR="00000000" w:rsidRDefault="002C2015">
            <w:pPr>
              <w:pStyle w:val="ad"/>
            </w:pPr>
            <w:r>
              <w:t>классификацию и модели потенциально конфликтных ситуаций, аналитические способы их определения и решения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МДК.03.01.</w:t>
            </w:r>
          </w:p>
          <w:p w:rsidR="00000000" w:rsidRDefault="002C2015">
            <w:pPr>
              <w:pStyle w:val="ad"/>
            </w:pPr>
            <w:r>
              <w:t>Человеческий фактор в организации и обслуживании во</w:t>
            </w:r>
            <w:r>
              <w:t>здушного движения</w:t>
            </w:r>
          </w:p>
          <w:p w:rsidR="00000000" w:rsidRDefault="002C2015">
            <w:pPr>
              <w:pStyle w:val="ad"/>
            </w:pPr>
            <w:r>
              <w:t>МДК.03.02. Безопасность полетов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2015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C2015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1566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936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201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Всего часов обучения по учебным циклам ППССЗ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5130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3420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201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УП.00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Учебная практика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14 нед.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504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2015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C2015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2C2015">
            <w:pPr>
              <w:pStyle w:val="ad"/>
            </w:pPr>
            <w:hyperlink w:anchor="sub_5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ПП.00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Производственная практика (по профилю специальности)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2C201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ПДП.00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Производственная практика (преддипломная)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201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ПА.00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201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ГИА.00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Государственная итоговая аттестация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201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lastRenderedPageBreak/>
              <w:t>ГИА.01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Подготовка выпускной квалификационной работы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ГИА.02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Защита выпускной квалификационной работы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a"/>
            </w:pPr>
          </w:p>
        </w:tc>
      </w:tr>
    </w:tbl>
    <w:p w:rsidR="00000000" w:rsidRDefault="002C2015"/>
    <w:p w:rsidR="00000000" w:rsidRDefault="002C2015">
      <w:pPr>
        <w:ind w:firstLine="698"/>
        <w:jc w:val="right"/>
      </w:pPr>
      <w:bookmarkStart w:id="58" w:name="sub_30"/>
      <w:r>
        <w:rPr>
          <w:rStyle w:val="a3"/>
        </w:rPr>
        <w:t>Таблица 3</w:t>
      </w:r>
    </w:p>
    <w:bookmarkEnd w:id="58"/>
    <w:p w:rsidR="00000000" w:rsidRDefault="002C2015"/>
    <w:p w:rsidR="00000000" w:rsidRDefault="002C2015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2C2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7"/>
        <w:gridCol w:w="19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Обучение по учебным циклам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a"/>
              <w:jc w:val="right"/>
            </w:pPr>
            <w:r>
              <w:t>95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Учебная практика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2015">
            <w:pPr>
              <w:pStyle w:val="aa"/>
              <w:jc w:val="right"/>
            </w:pPr>
            <w:r>
              <w:t>14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Производственная практика (по профилю специальности)</w:t>
            </w: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Производственная практика (преддипломная)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a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Государственная итоговая аттестация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Каникулы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a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2015">
            <w:pPr>
              <w:pStyle w:val="ad"/>
            </w:pPr>
            <w:r>
              <w:t>Итого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2015">
            <w:pPr>
              <w:pStyle w:val="aa"/>
              <w:jc w:val="right"/>
            </w:pPr>
            <w:r>
              <w:t>147 нед.</w:t>
            </w:r>
          </w:p>
        </w:tc>
      </w:tr>
    </w:tbl>
    <w:p w:rsidR="00000000" w:rsidRDefault="002C2015"/>
    <w:p w:rsidR="00000000" w:rsidRDefault="002C2015">
      <w:pPr>
        <w:pStyle w:val="1"/>
      </w:pPr>
      <w:bookmarkStart w:id="59" w:name="sub_700"/>
      <w:r>
        <w:t>VII. Требования к условиям реализации программы подготовки специалистов среднего звена</w:t>
      </w:r>
    </w:p>
    <w:bookmarkEnd w:id="59"/>
    <w:p w:rsidR="00000000" w:rsidRDefault="002C2015"/>
    <w:p w:rsidR="00000000" w:rsidRDefault="002C201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"/>
    <w:p w:rsidR="00000000" w:rsidRDefault="002C2015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7.1 внесены изменения</w:t>
      </w:r>
    </w:p>
    <w:p w:rsidR="00000000" w:rsidRDefault="002C2015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C2015">
      <w:r>
        <w:t xml:space="preserve">7.1. Образовательная организация самостоятельно разрабатывает и утверждает </w:t>
      </w:r>
      <w:r>
        <w:t>ППССЗ в соответствии с настоящим ФГОС СПО и с учетом соответствующей примерной ППССЗ.</w:t>
      </w:r>
    </w:p>
    <w:p w:rsidR="00000000" w:rsidRDefault="002C2015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</w:t>
      </w:r>
      <w:r>
        <w:t>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2C2015">
      <w:r>
        <w:t>Конкретные виды деятельности, к которым готовится обучающийся, должны соответствовать присваиваемой квалификации, определять содержан</w:t>
      </w:r>
      <w:r>
        <w:t>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2C2015">
      <w:r>
        <w:t>При формировании ППССЗ образовательная организация:</w:t>
      </w:r>
    </w:p>
    <w:p w:rsidR="00000000" w:rsidRDefault="002C2015">
      <w:bookmarkStart w:id="61" w:name="sub_7105"/>
      <w:r>
        <w:t>имеет право использовать объем времени, отведенный на вариативную часть уче</w:t>
      </w:r>
      <w:r>
        <w:t>бных циклов ППССЗ, увеличивая при этом объем времени, отведенный на дисциплины и модули обязательной части, на практики, и (или) вводя новые дисциплины и модули в соответствии с потребностями работодателей и спецификой деятельности образовательной организа</w:t>
      </w:r>
      <w:r>
        <w:t>ции;</w:t>
      </w:r>
    </w:p>
    <w:bookmarkEnd w:id="61"/>
    <w:p w:rsidR="00000000" w:rsidRDefault="002C2015">
      <w:r>
        <w:t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000000" w:rsidRDefault="002C2015">
      <w:r>
        <w:t>обязана в рабочих учебных программа</w:t>
      </w:r>
      <w:r>
        <w:t>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2C2015">
      <w:r>
        <w:t xml:space="preserve">обязана обеспечивать эффективную самостоятельную работу обучающихся в сочетании с </w:t>
      </w:r>
      <w:r>
        <w:lastRenderedPageBreak/>
        <w:t>сов</w:t>
      </w:r>
      <w:r>
        <w:t>ершенствованием управления ею со стороны преподавателей и мастеров производственного обучения;</w:t>
      </w:r>
    </w:p>
    <w:p w:rsidR="00000000" w:rsidRDefault="002C2015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2C2015">
      <w:r>
        <w:t>обязана сформировать социокультурную среду, созда</w:t>
      </w:r>
      <w:r>
        <w:t xml:space="preserve">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</w:t>
      </w:r>
      <w:r>
        <w:t>в работе творческих коллективов общественных организаций, спортивных и творческих клубах;</w:t>
      </w:r>
    </w:p>
    <w:p w:rsidR="00000000" w:rsidRDefault="002C2015">
      <w:r>
        <w:t>должна предусматривать, в целях реализации компетентностного подхода, использование в образовательном процессе активных и интерактивных форм проведения занятий (компь</w:t>
      </w:r>
      <w:r>
        <w:t>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2C2015">
      <w:bookmarkStart w:id="62" w:name="sub_72"/>
      <w:r>
        <w:t>7.2. При р</w:t>
      </w:r>
      <w:r>
        <w:t xml:space="preserve">еализации ППССЗ обучающиеся имеют академические права и обязанности в соответствии с </w:t>
      </w:r>
      <w:hyperlink r:id="rId21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>.</w:t>
      </w:r>
    </w:p>
    <w:p w:rsidR="00000000" w:rsidRDefault="002C2015">
      <w:bookmarkStart w:id="63" w:name="sub_73"/>
      <w:bookmarkEnd w:id="62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2C2015">
      <w:bookmarkStart w:id="64" w:name="sub_74"/>
      <w:bookmarkEnd w:id="63"/>
      <w:r>
        <w:t>7.4. Максимальный объем аудиторной учебной нагрузки в оч</w:t>
      </w:r>
      <w:r>
        <w:t>ной форме обучения составляет 36 академических часов в неделю.</w:t>
      </w:r>
    </w:p>
    <w:p w:rsidR="00000000" w:rsidRDefault="002C2015">
      <w:bookmarkStart w:id="65" w:name="sub_75"/>
      <w:bookmarkEnd w:id="64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2C201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" w:name="sub_7501"/>
      <w:bookmarkEnd w:id="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"/>
    <w:p w:rsidR="00000000" w:rsidRDefault="002C2015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приложение дополнено пунктом 7.5.1</w:t>
      </w:r>
    </w:p>
    <w:p w:rsidR="00000000" w:rsidRDefault="002C2015">
      <w:r>
        <w:t>7.5.1. Максимальный объем аудиторной учебной нагрузки в год в заочной форме обучения составляет 160 академи</w:t>
      </w:r>
      <w:r>
        <w:t>ческих часов.</w:t>
      </w:r>
    </w:p>
    <w:p w:rsidR="00000000" w:rsidRDefault="002C2015">
      <w:bookmarkStart w:id="67" w:name="sub_76"/>
      <w:r>
        <w:t>7.6.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2C2015">
      <w:bookmarkStart w:id="68" w:name="sub_77"/>
      <w:bookmarkEnd w:id="67"/>
      <w:r>
        <w:t>7.7. Выполнение курсового проекта (работы) рассматривается как вид учебной деятельности по д</w:t>
      </w:r>
      <w:r>
        <w:t>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2C2015">
      <w:bookmarkStart w:id="69" w:name="sub_78"/>
      <w:bookmarkEnd w:id="68"/>
      <w:r>
        <w:t>7.8. Дисциплина "Физическая культура" предус</w:t>
      </w:r>
      <w:r>
        <w:t>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2C2015">
      <w:bookmarkStart w:id="70" w:name="sub_79"/>
      <w:bookmarkEnd w:id="69"/>
      <w:r>
        <w:t>7.9. Образовательная организация имеет право для подгрупп девушек использо</w:t>
      </w:r>
      <w:r>
        <w:t>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 w:rsidR="00000000" w:rsidRDefault="002C2015">
      <w:bookmarkStart w:id="71" w:name="sub_710"/>
      <w:bookmarkEnd w:id="70"/>
      <w:r>
        <w:t>7.10. Получение СПО на базе основного общего образования осуществляется с одновре</w:t>
      </w:r>
      <w:r>
        <w:t>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</w:t>
      </w:r>
      <w:r>
        <w:t>го образования и СПО с учетом получаемой специальности СПО.</w:t>
      </w:r>
    </w:p>
    <w:bookmarkEnd w:id="71"/>
    <w:p w:rsidR="00000000" w:rsidRDefault="002C2015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2C20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3"/>
        <w:gridCol w:w="197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2015">
            <w:pPr>
              <w:pStyle w:val="ad"/>
            </w:pPr>
            <w:r>
              <w:t>теоретическое обучение</w:t>
            </w:r>
          </w:p>
          <w:p w:rsidR="00000000" w:rsidRDefault="002C2015">
            <w:pPr>
              <w:pStyle w:val="ad"/>
            </w:pPr>
            <w:r>
              <w:t>(при обязательной учебной нагрузке 36 часов в неделю)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2015">
            <w:pPr>
              <w:pStyle w:val="aa"/>
            </w:pPr>
          </w:p>
          <w:p w:rsidR="00000000" w:rsidRDefault="002C2015">
            <w:pPr>
              <w:pStyle w:val="aa"/>
              <w:jc w:val="right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2015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2015">
            <w:pPr>
              <w:pStyle w:val="aa"/>
              <w:jc w:val="right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2015">
            <w:pPr>
              <w:pStyle w:val="ad"/>
            </w:pPr>
            <w:r>
              <w:lastRenderedPageBreak/>
              <w:t>каникулы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2015">
            <w:pPr>
              <w:pStyle w:val="aa"/>
              <w:jc w:val="right"/>
            </w:pPr>
            <w:r>
              <w:t>11 нед.</w:t>
            </w:r>
          </w:p>
        </w:tc>
      </w:tr>
    </w:tbl>
    <w:p w:rsidR="00000000" w:rsidRDefault="002C2015"/>
    <w:p w:rsidR="00000000" w:rsidRDefault="002C2015">
      <w:bookmarkStart w:id="72" w:name="sub_711"/>
      <w:r>
        <w:t xml:space="preserve">7.11. Консультации для обучающихся по очной и очно-заочной формам обучения предусматриваются образовательной организацией из расчета </w:t>
      </w:r>
      <w:r>
        <w:t xml:space="preserve">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</w:t>
      </w:r>
      <w:r>
        <w:t>письменные, устные) определяются образовательной организацией.</w:t>
      </w:r>
    </w:p>
    <w:p w:rsidR="00000000" w:rsidRDefault="002C2015">
      <w:bookmarkStart w:id="73" w:name="sub_712"/>
      <w:bookmarkEnd w:id="72"/>
      <w:r>
        <w:t>7.12. В период обучения с юношами проводятся учебные сборы</w:t>
      </w:r>
      <w:hyperlink w:anchor="sub_2222" w:history="1">
        <w:r>
          <w:rPr>
            <w:rStyle w:val="a4"/>
          </w:rPr>
          <w:t>**</w:t>
        </w:r>
      </w:hyperlink>
      <w:r>
        <w:t>.</w:t>
      </w:r>
    </w:p>
    <w:p w:rsidR="00000000" w:rsidRDefault="002C2015">
      <w:bookmarkStart w:id="74" w:name="sub_713"/>
      <w:bookmarkEnd w:id="73"/>
      <w:r>
        <w:t>7.13. Практика является обязательным разделом ППССЗ. Она представляет собой в</w:t>
      </w:r>
      <w:r>
        <w:t>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</w:t>
      </w:r>
      <w:r>
        <w:t>ющие виды практик: учебная и производственная.</w:t>
      </w:r>
    </w:p>
    <w:bookmarkEnd w:id="74"/>
    <w:p w:rsidR="00000000" w:rsidRDefault="002C2015"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000000" w:rsidRDefault="002C2015">
      <w:r>
        <w:t>Учебная практика и производственная практика (по профилю специальности) проводятся образоват</w:t>
      </w:r>
      <w:r>
        <w:t>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</w:t>
      </w:r>
      <w:r>
        <w:t>ьных модулей.</w:t>
      </w:r>
    </w:p>
    <w:p w:rsidR="00000000" w:rsidRDefault="002C2015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2C2015">
      <w:r>
        <w:t>Производственная практика должна проводиться в организациях, направление деятельности которых соответствует профилю подготовки обу</w:t>
      </w:r>
      <w:r>
        <w:t>чающихся.</w:t>
      </w:r>
    </w:p>
    <w:p w:rsidR="00000000" w:rsidRDefault="002C2015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2C2015">
      <w:bookmarkStart w:id="75" w:name="sub_714"/>
      <w:r>
        <w:t xml:space="preserve">7.14.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</w:t>
      </w:r>
      <w:r>
        <w:t>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</w:t>
      </w:r>
      <w:r>
        <w:t xml:space="preserve"> раза в 3 года.</w:t>
      </w:r>
    </w:p>
    <w:p w:rsidR="00000000" w:rsidRDefault="002C2015">
      <w:bookmarkStart w:id="76" w:name="sub_715"/>
      <w:bookmarkEnd w:id="75"/>
      <w: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76"/>
    <w:p w:rsidR="00000000" w:rsidRDefault="002C2015">
      <w:r>
        <w:t xml:space="preserve">Внеаудиторная работа должна сопровождаться методическим обеспечением и </w:t>
      </w:r>
      <w:r>
        <w:t>обоснованием расчета времени, затрачиваемого на ее выполнение.</w:t>
      </w:r>
    </w:p>
    <w:p w:rsidR="00000000" w:rsidRDefault="002C2015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</w:t>
      </w:r>
      <w:r>
        <w:t>готовки обучающиеся должны быть обеспечены доступом к информационно-телекоммуникационной сети "Интернет" (далее - сеть Интернет).</w:t>
      </w:r>
    </w:p>
    <w:p w:rsidR="00000000" w:rsidRDefault="002C2015">
      <w:r>
        <w:t>Каждый обучающийся должен быть обеспечен не менее чем одним учебным печатным и (или) электронным изданием по каждой дисциплине</w:t>
      </w:r>
      <w:r>
        <w:t xml:space="preserve">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000000" w:rsidRDefault="002C2015">
      <w:r>
        <w:t>Библиотечный фонд должен быть укомплектован печатными и (или) электрон</w:t>
      </w:r>
      <w:r>
        <w:t>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2C2015">
      <w:r>
        <w:t xml:space="preserve">Библиотечный фонд, помимо учебной литературы, должен включать официальные, </w:t>
      </w:r>
      <w:r>
        <w:lastRenderedPageBreak/>
        <w:t>справочно-библиографические и периодические издания в ра</w:t>
      </w:r>
      <w:r>
        <w:t>счете 1-2 экземпляра на каждые 100 обучающихся.</w:t>
      </w:r>
    </w:p>
    <w:p w:rsidR="00000000" w:rsidRDefault="002C2015">
      <w:r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000000" w:rsidRDefault="002C2015">
      <w:r>
        <w:t>Образовательная организация должна предоставить обучающимся во</w:t>
      </w:r>
      <w:r>
        <w:t>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2C2015">
      <w:bookmarkStart w:id="77" w:name="sub_716"/>
      <w:r>
        <w:t>7.16. Прием на обучение по ППССЗ за счет бюджет</w:t>
      </w:r>
      <w:r>
        <w:t xml:space="preserve">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3" w:history="1">
        <w:r>
          <w:rPr>
            <w:rStyle w:val="a4"/>
          </w:rPr>
          <w:t>частью 4 статьи 68</w:t>
        </w:r>
      </w:hyperlink>
      <w:r>
        <w:t xml:space="preserve"> Федерального закона</w:t>
      </w:r>
      <w:r>
        <w:t xml:space="preserve"> от 29 декабря 2012 г. N 273-ФЗ "Об образовании в Российской Федерации"</w:t>
      </w:r>
      <w:hyperlink w:anchor="sub_1111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</w:t>
      </w:r>
      <w:r>
        <w:t xml:space="preserve"> сфере образования для данного уровня.</w:t>
      </w:r>
    </w:p>
    <w:p w:rsidR="00000000" w:rsidRDefault="002C2015">
      <w:bookmarkStart w:id="78" w:name="sub_717"/>
      <w:bookmarkEnd w:id="77"/>
      <w:r>
        <w:t>7.17.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</w:t>
      </w:r>
      <w:r>
        <w:t>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78"/>
    <w:p w:rsidR="00000000" w:rsidRDefault="002C2015"/>
    <w:p w:rsidR="00000000" w:rsidRDefault="002C2015">
      <w:pPr>
        <w:pStyle w:val="1"/>
      </w:pPr>
      <w:bookmarkStart w:id="79" w:name="sub_7171"/>
      <w:r>
        <w:t>Перечень кабинетов, лаборато</w:t>
      </w:r>
      <w:r>
        <w:t>рий, мастерских и других помещений</w:t>
      </w:r>
    </w:p>
    <w:bookmarkEnd w:id="79"/>
    <w:p w:rsidR="00000000" w:rsidRDefault="002C2015"/>
    <w:p w:rsidR="00000000" w:rsidRDefault="002C2015">
      <w:r>
        <w:rPr>
          <w:rStyle w:val="a3"/>
        </w:rPr>
        <w:t>Кабинеты:</w:t>
      </w:r>
    </w:p>
    <w:p w:rsidR="00000000" w:rsidRDefault="002C2015">
      <w:r>
        <w:t>социально-экономических дисциплин;</w:t>
      </w:r>
    </w:p>
    <w:p w:rsidR="00000000" w:rsidRDefault="002C2015">
      <w:r>
        <w:t>иностранного языка;</w:t>
      </w:r>
    </w:p>
    <w:p w:rsidR="00000000" w:rsidRDefault="002C2015">
      <w:r>
        <w:t>математики;</w:t>
      </w:r>
    </w:p>
    <w:p w:rsidR="00000000" w:rsidRDefault="002C2015">
      <w:r>
        <w:t>информатики;</w:t>
      </w:r>
    </w:p>
    <w:p w:rsidR="00000000" w:rsidRDefault="002C2015">
      <w:r>
        <w:t>инженерной графики;</w:t>
      </w:r>
    </w:p>
    <w:p w:rsidR="00000000" w:rsidRDefault="002C2015">
      <w:r>
        <w:t>технической механики;</w:t>
      </w:r>
    </w:p>
    <w:p w:rsidR="00000000" w:rsidRDefault="002C2015">
      <w:r>
        <w:t>метрологии, стандартизации и сертификации;</w:t>
      </w:r>
    </w:p>
    <w:p w:rsidR="00000000" w:rsidRDefault="002C2015">
      <w:r>
        <w:t>авиационных приборов и пилотажно-навигационных комплексов;</w:t>
      </w:r>
    </w:p>
    <w:p w:rsidR="00000000" w:rsidRDefault="002C2015">
      <w:r>
        <w:t>аэропортов гражданской авиации;</w:t>
      </w:r>
    </w:p>
    <w:p w:rsidR="00000000" w:rsidRDefault="002C2015">
      <w:r>
        <w:t>аэродинамики и конструкции воздушных судов;</w:t>
      </w:r>
    </w:p>
    <w:p w:rsidR="00000000" w:rsidRDefault="002C2015">
      <w:r>
        <w:t>экономики и менеджмента;</w:t>
      </w:r>
    </w:p>
    <w:p w:rsidR="00000000" w:rsidRDefault="002C2015">
      <w:r>
        <w:t>авиационной метеорологии; воздушной навигации;</w:t>
      </w:r>
    </w:p>
    <w:p w:rsidR="00000000" w:rsidRDefault="002C2015">
      <w:r>
        <w:t>человеческого фактора и безопасности полетов;</w:t>
      </w:r>
    </w:p>
    <w:p w:rsidR="00000000" w:rsidRDefault="002C2015">
      <w:r>
        <w:t>орг</w:t>
      </w:r>
      <w:r>
        <w:t>анизации обслуживания воздушного движения;</w:t>
      </w:r>
    </w:p>
    <w:p w:rsidR="00000000" w:rsidRDefault="002C2015">
      <w:r>
        <w:t>технологии обслуживания воздушного движения.</w:t>
      </w:r>
    </w:p>
    <w:p w:rsidR="00000000" w:rsidRDefault="002C2015">
      <w:r>
        <w:rPr>
          <w:rStyle w:val="a3"/>
        </w:rPr>
        <w:t>Лаборатории:</w:t>
      </w:r>
    </w:p>
    <w:p w:rsidR="00000000" w:rsidRDefault="002C2015">
      <w:r>
        <w:t>электротехники и электроники;</w:t>
      </w:r>
    </w:p>
    <w:p w:rsidR="00000000" w:rsidRDefault="002C2015">
      <w:r>
        <w:t>экологии и безопасности жизнедеятельности;</w:t>
      </w:r>
    </w:p>
    <w:p w:rsidR="00000000" w:rsidRDefault="002C2015">
      <w:r>
        <w:t>технических средств обучения.</w:t>
      </w:r>
    </w:p>
    <w:p w:rsidR="00000000" w:rsidRDefault="002C2015">
      <w:r>
        <w:rPr>
          <w:rStyle w:val="a3"/>
        </w:rPr>
        <w:t>Полигоны:</w:t>
      </w:r>
    </w:p>
    <w:p w:rsidR="00000000" w:rsidRDefault="002C2015">
      <w:r>
        <w:t>радиотехнический.</w:t>
      </w:r>
    </w:p>
    <w:p w:rsidR="00000000" w:rsidRDefault="002C2015">
      <w:r>
        <w:rPr>
          <w:rStyle w:val="a3"/>
        </w:rPr>
        <w:t>Тренажеры, тренажерные комплексы:</w:t>
      </w:r>
    </w:p>
    <w:p w:rsidR="00000000" w:rsidRDefault="002C2015">
      <w:r>
        <w:t>диспетчерский тренажер.</w:t>
      </w:r>
    </w:p>
    <w:p w:rsidR="00000000" w:rsidRDefault="002C2015">
      <w:r>
        <w:rPr>
          <w:rStyle w:val="a3"/>
        </w:rPr>
        <w:t>Спортивный комплекс:</w:t>
      </w:r>
    </w:p>
    <w:p w:rsidR="00000000" w:rsidRDefault="002C2015">
      <w:r>
        <w:t>спортивный зал;</w:t>
      </w:r>
    </w:p>
    <w:p w:rsidR="00000000" w:rsidRDefault="002C2015">
      <w:r>
        <w:lastRenderedPageBreak/>
        <w:t>открытый стадион широкого профиля с элементами полосы препятствий;</w:t>
      </w:r>
    </w:p>
    <w:p w:rsidR="00000000" w:rsidRDefault="002C2015">
      <w:r>
        <w:t>стрелковый тир (в любой модификации, включая электронный) или место для стрельбы.</w:t>
      </w:r>
    </w:p>
    <w:p w:rsidR="00000000" w:rsidRDefault="002C2015">
      <w:r>
        <w:rPr>
          <w:rStyle w:val="a3"/>
        </w:rPr>
        <w:t>Залы:</w:t>
      </w:r>
    </w:p>
    <w:p w:rsidR="00000000" w:rsidRDefault="002C2015">
      <w:r>
        <w:t>библио</w:t>
      </w:r>
      <w:r>
        <w:t>тека, читальный зал с выходом в сеть Интернет;</w:t>
      </w:r>
    </w:p>
    <w:p w:rsidR="00000000" w:rsidRDefault="002C2015">
      <w:r>
        <w:t>актовый зал.</w:t>
      </w:r>
    </w:p>
    <w:p w:rsidR="00000000" w:rsidRDefault="002C2015">
      <w:r>
        <w:t>Реализация ППССЗ должна обеспечивать:</w:t>
      </w:r>
    </w:p>
    <w:p w:rsidR="00000000" w:rsidRDefault="002C2015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</w:t>
      </w:r>
      <w:r>
        <w:t>;</w:t>
      </w:r>
    </w:p>
    <w:p w:rsidR="00000000" w:rsidRDefault="002C2015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2C2015">
      <w:r>
        <w:t>При использовании электронных изданий образовательная</w:t>
      </w:r>
      <w:r>
        <w:t xml:space="preserve">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2C2015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2C2015">
      <w:bookmarkStart w:id="80" w:name="sub_718"/>
      <w:r>
        <w:t>7.18. Реализация ППССЗ осуществляется образовательной организацией на государственном языке Российской Федерации.</w:t>
      </w:r>
    </w:p>
    <w:bookmarkEnd w:id="80"/>
    <w:p w:rsidR="00000000" w:rsidRDefault="002C2015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</w:t>
      </w:r>
      <w:r>
        <w:t>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</w:t>
      </w:r>
      <w:r>
        <w:t>сударственному языку Российской Федерации.</w:t>
      </w:r>
    </w:p>
    <w:p w:rsidR="00000000" w:rsidRDefault="002C2015"/>
    <w:p w:rsidR="00000000" w:rsidRDefault="002C2015">
      <w:pPr>
        <w:pStyle w:val="1"/>
      </w:pPr>
      <w:bookmarkStart w:id="81" w:name="sub_800"/>
      <w:r>
        <w:t>VIII. Оценка качества освоения программы подготовки специалистов среднего звена</w:t>
      </w:r>
    </w:p>
    <w:bookmarkEnd w:id="81"/>
    <w:p w:rsidR="00000000" w:rsidRDefault="002C2015"/>
    <w:p w:rsidR="00000000" w:rsidRDefault="002C2015">
      <w:bookmarkStart w:id="82" w:name="sub_81"/>
      <w:r>
        <w:t>8.1. Оценка качества освоения ППССЗ должна включать текущий контроль успеваемости, промежуточную и государствен</w:t>
      </w:r>
      <w:r>
        <w:t>ную итоговую аттестации обучающихся.</w:t>
      </w:r>
    </w:p>
    <w:p w:rsidR="00000000" w:rsidRDefault="002C2015">
      <w:bookmarkStart w:id="83" w:name="sub_82"/>
      <w:bookmarkEnd w:id="82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</w:t>
      </w:r>
      <w:r>
        <w:t>тся до сведения обучающихся в течение первых двух месяцев от начала обучения.</w:t>
      </w:r>
    </w:p>
    <w:p w:rsidR="00000000" w:rsidRDefault="002C2015">
      <w:bookmarkStart w:id="84" w:name="sub_83"/>
      <w:bookmarkEnd w:id="83"/>
      <w:r>
        <w:t xml:space="preserve"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</w:t>
      </w:r>
      <w:r>
        <w:t>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4"/>
    <w:p w:rsidR="00000000" w:rsidRDefault="002C2015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</w:t>
      </w:r>
      <w:r>
        <w:t xml:space="preserve">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2C2015">
      <w:r>
        <w:t>Для промежуточной аттестации обучающихся по дисциплинам (междисциплинарным курс</w:t>
      </w:r>
      <w:r>
        <w:t>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</w:t>
      </w:r>
      <w:r>
        <w:t xml:space="preserve">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</w:t>
      </w:r>
      <w:r>
        <w:lastRenderedPageBreak/>
        <w:t>работодатели.</w:t>
      </w:r>
    </w:p>
    <w:p w:rsidR="00000000" w:rsidRDefault="002C2015">
      <w:bookmarkStart w:id="85" w:name="sub_84"/>
      <w:r>
        <w:t>8.4. Оценка качества подготовки обучающихся и выпускников осуществляется в</w:t>
      </w:r>
      <w:r>
        <w:t xml:space="preserve"> двух основных направлениях:</w:t>
      </w:r>
    </w:p>
    <w:bookmarkEnd w:id="85"/>
    <w:p w:rsidR="00000000" w:rsidRDefault="002C2015">
      <w:r>
        <w:t>оценка уровня освоения дисциплин;</w:t>
      </w:r>
    </w:p>
    <w:p w:rsidR="00000000" w:rsidRDefault="002C2015">
      <w:r>
        <w:t>оценка компетенций обучающихся.</w:t>
      </w:r>
    </w:p>
    <w:p w:rsidR="00000000" w:rsidRDefault="002C2015">
      <w:r>
        <w:t>Для юношей предусматривается оценка результатов освоения основ военной службы.</w:t>
      </w:r>
    </w:p>
    <w:p w:rsidR="00000000" w:rsidRDefault="002C2015">
      <w:bookmarkStart w:id="86" w:name="sub_85"/>
      <w:r>
        <w:t>8.5. К государственной итоговой аттестации допускается обучающийся, не</w:t>
      </w:r>
      <w:r>
        <w:t xml:space="preserve">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hyperlink w:anchor="sub_3333" w:history="1">
        <w:r>
          <w:rPr>
            <w:rStyle w:val="a4"/>
          </w:rPr>
          <w:t>***</w:t>
        </w:r>
      </w:hyperlink>
      <w:r>
        <w:t>.</w:t>
      </w:r>
    </w:p>
    <w:p w:rsidR="00000000" w:rsidRDefault="002C2015">
      <w:bookmarkStart w:id="87" w:name="sub_86"/>
      <w:bookmarkEnd w:id="86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</w:t>
      </w:r>
      <w:r>
        <w:t>анию одного или нескольких профессиональных модулей.</w:t>
      </w:r>
    </w:p>
    <w:bookmarkEnd w:id="87"/>
    <w:p w:rsidR="00000000" w:rsidRDefault="002C2015">
      <w:r>
        <w:t>Государственный экзамен вводится по усмотрению образовательной организации.</w:t>
      </w:r>
    </w:p>
    <w:p w:rsidR="00000000" w:rsidRDefault="002C2015"/>
    <w:p w:rsidR="00000000" w:rsidRDefault="002C2015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2C2015">
      <w:bookmarkStart w:id="88" w:name="sub_1111"/>
      <w:r>
        <w:t>* Собрание законодательства Российской Федерации, 2012, N 53, ст. 7598; 2013, N 1</w:t>
      </w:r>
      <w:r>
        <w:t>9, ст. 2326; N 23, ст. 2878; N 27, ст. 3462; N 30, ст. 4036; N 48, ст. 6165; 2014, N 6, ст. 562, ст. 566.</w:t>
      </w:r>
    </w:p>
    <w:p w:rsidR="00000000" w:rsidRDefault="002C2015">
      <w:bookmarkStart w:id="89" w:name="sub_2222"/>
      <w:bookmarkEnd w:id="88"/>
      <w:r>
        <w:t xml:space="preserve">** </w:t>
      </w:r>
      <w:hyperlink r:id="rId24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 г. N 53-ФЗ </w:t>
      </w:r>
      <w:r>
        <w:t>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 2002, N 7, ст. 631; N 21, ст. 1919; N 26, ст</w:t>
      </w:r>
      <w:r>
        <w:t>. 2521; N 30, ст. 3029, ст. 3030, ст. 3033; 2003, N 1, ст. 1; N 8, ст. 709; N 27, ст. 2700; N 46, ст. 4437; 2004, N 8, ст. 600; N 17, ст. 1587; N 18, ст. 1687; N 25, ст. 2484; N 27, ст. 2711; N 35, ст. 3607; N 49, ст. 4848; 2005, N 10, ст. 763; N 14, ст. 1</w:t>
      </w:r>
      <w:r>
        <w:t>212; N 27, ст. 2716; N 29, ст. 2907; N 30, ст. 3110, ст. 3111; N 40, ст. 3987; N 43, ст. 4349; N 49, ст. 5127; 2006, N 1, ст. 10, ст. 22; N 11, ст. 1148; N 19, ст. 2062; N 28, ст. 2974, N 29, ст. 3121, ст. 3122, ст. 3123; N 41, ст. 4206; N 44, ст. 4534; N </w:t>
      </w:r>
      <w:r>
        <w:t>50, ст. 5281; 2007, N 2, ст. 362; N 16, ст. 1830; N 31, ст. 4011; N 45, ст. 5418; N 49, ст. 6070, ст. 6074; N 50, ст. 6241; 2008, N 30, ст. 3616; N 49, ст. 5746; N 52, ст. 6235; 2009, N 7, ст. 769; N 18, ст. 2149; N 23, ст. 2765; N 26, ст. 3124; N 48, ст. </w:t>
      </w:r>
      <w:r>
        <w:t>5735, ст. 5736; N 51, ст. 6149; N 52, ст. 6404; 2010, N 11, ст. 1167, ст. 1176, ст. 1177; N 31, ст. 4192; N 49, ст. 6415; 2011, N 1, ст. 16; N 27, ст. 3878; N 30, ст. 4589; N 48, ст. 6730; N 49, ст. 7021, ст. 7053, ст. 7054; N 50, ст. 7366; 2012, N 50, ст.</w:t>
      </w:r>
      <w:r>
        <w:t> 6954; N 53, ст. 7613; 2013, N 9, ст. 870; N 19, ст. 2329; ст. 2331; N 23, ст. 2869; N 27, ст. 3462, ст. 3477; N 48, ст. 6165).</w:t>
      </w:r>
    </w:p>
    <w:p w:rsidR="00000000" w:rsidRDefault="002C2015">
      <w:bookmarkStart w:id="90" w:name="sub_3333"/>
      <w:bookmarkEnd w:id="89"/>
      <w:r>
        <w:t xml:space="preserve">*** </w:t>
      </w:r>
      <w:hyperlink r:id="rId25" w:history="1">
        <w:r>
          <w:rPr>
            <w:rStyle w:val="a4"/>
          </w:rPr>
          <w:t>Часть 6 статьи 59</w:t>
        </w:r>
      </w:hyperlink>
      <w:r>
        <w:t xml:space="preserve"> Федерального закона о</w:t>
      </w:r>
      <w:r>
        <w:t>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</w:p>
    <w:bookmarkEnd w:id="90"/>
    <w:p w:rsidR="00000000" w:rsidRDefault="002C2015"/>
    <w:sectPr w:rsidR="00000000">
      <w:headerReference w:type="default" r:id="rId26"/>
      <w:footerReference w:type="default" r:id="rId2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2015">
      <w:r>
        <w:separator/>
      </w:r>
    </w:p>
  </w:endnote>
  <w:endnote w:type="continuationSeparator" w:id="0">
    <w:p w:rsidR="00000000" w:rsidRDefault="002C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C20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C201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C20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C2015">
      <w:r>
        <w:separator/>
      </w:r>
    </w:p>
  </w:footnote>
  <w:footnote w:type="continuationSeparator" w:id="0">
    <w:p w:rsidR="00000000" w:rsidRDefault="002C2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C201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394 "Об утверждении федерального…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15"/>
    <w:rsid w:val="002C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C201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2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C201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2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7106/0" TargetMode="External"/><Relationship Id="rId18" Type="http://schemas.openxmlformats.org/officeDocument/2006/relationships/hyperlink" Target="http://ivo.garant.ru/document/redirect/57505886/321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70291362/1084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50205" TargetMode="External"/><Relationship Id="rId17" Type="http://schemas.openxmlformats.org/officeDocument/2006/relationships/hyperlink" Target="http://ivo.garant.ru/document/redirect/71018072/385" TargetMode="External"/><Relationship Id="rId25" Type="http://schemas.openxmlformats.org/officeDocument/2006/relationships/hyperlink" Target="http://ivo.garant.ru/document/redirect/70291362/10869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50205" TargetMode="External"/><Relationship Id="rId20" Type="http://schemas.openxmlformats.org/officeDocument/2006/relationships/hyperlink" Target="http://ivo.garant.ru/document/redirect/57505886/7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178405/13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50205" TargetMode="External"/><Relationship Id="rId23" Type="http://schemas.openxmlformats.org/officeDocument/2006/relationships/hyperlink" Target="http://ivo.garant.ru/document/redirect/70291362/10879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71018072/3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70558310/250205" TargetMode="External"/><Relationship Id="rId22" Type="http://schemas.openxmlformats.org/officeDocument/2006/relationships/hyperlink" Target="http://ivo.garant.ru/document/redirect/71018072/387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7823</Words>
  <Characters>44595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2020-04-02T07:58:00Z</dcterms:created>
  <dcterms:modified xsi:type="dcterms:W3CDTF">2020-04-02T07:58:00Z</dcterms:modified>
</cp:coreProperties>
</file>