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D4743">
      <w:pPr>
        <w:pStyle w:val="1"/>
      </w:pPr>
      <w:r>
        <w:fldChar w:fldCharType="begin"/>
      </w:r>
      <w:r>
        <w:instrText>HYPERLINK "http://ivo.garant.ru/document/redirect/70446154/0"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696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состава" (с изменениями и дополнениями)</w:t>
      </w:r>
      <w:r>
        <w:fldChar w:fldCharType="end"/>
      </w:r>
    </w:p>
    <w:p w:rsidR="00000000" w:rsidRDefault="001D4743">
      <w:pPr>
        <w:pStyle w:val="1"/>
      </w:pPr>
      <w:r>
        <w:t>Приказ Министерства образования и науки РФ о</w:t>
      </w:r>
      <w:r>
        <w:t>т 2 августа 2013 г. N 696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190623.03 Слесарь по обслуживанию и ремонту подвижного состава"</w:t>
      </w:r>
    </w:p>
    <w:p w:rsidR="00000000" w:rsidRDefault="001D4743">
      <w:pPr>
        <w:pStyle w:val="ac"/>
      </w:pPr>
      <w:r>
        <w:t>С изменениями и дополнениями от:</w:t>
      </w:r>
    </w:p>
    <w:p w:rsidR="00000000" w:rsidRDefault="001D474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D4743"/>
    <w:p w:rsidR="00000000" w:rsidRDefault="001D4743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1D4743">
      <w:bookmarkStart w:id="1" w:name="sub_1"/>
      <w:r>
        <w:t xml:space="preserve">1. Утвердить прилагаемый </w:t>
      </w:r>
      <w:hyperlink w:anchor="sub_57" w:history="1">
        <w:r>
          <w:rPr>
            <w:rStyle w:val="a4"/>
          </w:rPr>
          <w:t>федеральный государственный образователь</w:t>
        </w:r>
        <w:r>
          <w:rPr>
            <w:rStyle w:val="a4"/>
          </w:rPr>
          <w:t>ный стандарт</w:t>
        </w:r>
      </w:hyperlink>
      <w:r>
        <w:t xml:space="preserve"> среднего профессионального образования по профессии 190623.03 Слесарь по обслуживанию и ремонту подвижного состава.</w:t>
      </w:r>
    </w:p>
    <w:p w:rsidR="00000000" w:rsidRDefault="001D4743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</w:t>
      </w:r>
      <w:r>
        <w:t>зования и науки Российской Федерации от 13 июля 2010 г. N 769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190623.03 Слесарь по обслуживанию и ремонту п</w:t>
      </w:r>
      <w:r>
        <w:t>одвижного состава" (зарегистрирован Министерством юстиции Российской Федерации 17 августа 2010 г., регистрационный N 18176).</w:t>
      </w:r>
    </w:p>
    <w:p w:rsidR="00000000" w:rsidRDefault="001D4743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1D474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1D4743"/>
    <w:p w:rsidR="00000000" w:rsidRDefault="001D4743">
      <w:pPr>
        <w:pStyle w:val="ad"/>
      </w:pPr>
      <w:r>
        <w:t>Зарегистрировано в Минюсте РФ 20</w:t>
      </w:r>
      <w:r>
        <w:t xml:space="preserve"> августа 2013 г.</w:t>
      </w:r>
    </w:p>
    <w:p w:rsidR="00000000" w:rsidRDefault="001D4743">
      <w:pPr>
        <w:pStyle w:val="ad"/>
      </w:pPr>
      <w:r>
        <w:t>Регистрационный N 29751</w:t>
      </w:r>
    </w:p>
    <w:p w:rsidR="00000000" w:rsidRDefault="001D4743"/>
    <w:p w:rsidR="00000000" w:rsidRDefault="001D4743">
      <w:pPr>
        <w:ind w:firstLine="698"/>
        <w:jc w:val="right"/>
      </w:pPr>
      <w:bookmarkStart w:id="4" w:name="sub_57"/>
      <w:r>
        <w:rPr>
          <w:rStyle w:val="a3"/>
        </w:rPr>
        <w:t>Приложение</w:t>
      </w:r>
    </w:p>
    <w:bookmarkEnd w:id="4"/>
    <w:p w:rsidR="00000000" w:rsidRDefault="001D4743"/>
    <w:p w:rsidR="00000000" w:rsidRDefault="001D4743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190623.03 Слесарь по обслуживанию и ремонту подвижного состава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696)</w:t>
      </w:r>
    </w:p>
    <w:p w:rsidR="00000000" w:rsidRDefault="001D4743">
      <w:pPr>
        <w:pStyle w:val="ac"/>
      </w:pPr>
      <w:r>
        <w:t>С изменениями и дополнениями от:</w:t>
      </w:r>
    </w:p>
    <w:p w:rsidR="00000000" w:rsidRDefault="001D474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D4743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D4743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D4743">
      <w:pPr>
        <w:pStyle w:val="1"/>
      </w:pPr>
      <w:bookmarkStart w:id="5" w:name="sub_6"/>
      <w:r>
        <w:t>I. Область применения</w:t>
      </w:r>
    </w:p>
    <w:bookmarkEnd w:id="5"/>
    <w:p w:rsidR="00000000" w:rsidRDefault="001D4743"/>
    <w:p w:rsidR="00000000" w:rsidRDefault="001D4743">
      <w:bookmarkStart w:id="6" w:name="sub_4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</w:t>
      </w:r>
      <w:r>
        <w:t xml:space="preserve">ий к среднему профессиональному образованию по профессии 190623.03 Слесарь по обслуживанию и ремонту подвижного состава для профессиональной образовательной организации и </w:t>
      </w:r>
      <w:r>
        <w:lastRenderedPageBreak/>
        <w:t>образовательной организации высшего образования, которые имеют право на реализацию им</w:t>
      </w:r>
      <w:r>
        <w:t>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1D4743">
      <w:bookmarkStart w:id="7" w:name="sub_5"/>
      <w:bookmarkEnd w:id="6"/>
      <w:r>
        <w:t>1.2. Право на реализацию программы подготовки квалифицирован</w:t>
      </w:r>
      <w:r>
        <w:t>ных рабочих, служащих по профессии 190623.03 Слесарь по обслуживанию и ремонту подвижного состава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1D4743">
      <w:r>
        <w:t>Возможна сетевая форма реализации п</w:t>
      </w:r>
      <w:r>
        <w:t>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</w:t>
      </w:r>
      <w:r>
        <w:t>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</w:t>
      </w:r>
      <w:r>
        <w:t>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1D4743"/>
    <w:p w:rsidR="00000000" w:rsidRDefault="001D4743">
      <w:pPr>
        <w:pStyle w:val="1"/>
      </w:pPr>
      <w:bookmarkStart w:id="8" w:name="sub_7"/>
      <w:r>
        <w:t>II. Используемые сокращения</w:t>
      </w:r>
    </w:p>
    <w:bookmarkEnd w:id="8"/>
    <w:p w:rsidR="00000000" w:rsidRDefault="001D4743"/>
    <w:p w:rsidR="00000000" w:rsidRDefault="001D4743">
      <w:r>
        <w:t>В настоящем стандарте используются следующие сокращения:</w:t>
      </w:r>
    </w:p>
    <w:p w:rsidR="00000000" w:rsidRDefault="001D4743">
      <w:r>
        <w:t>СПО - среднее профессионально</w:t>
      </w:r>
      <w:r>
        <w:t>е образование;</w:t>
      </w:r>
    </w:p>
    <w:p w:rsidR="00000000" w:rsidRDefault="001D4743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1D4743">
      <w:r>
        <w:t>ППКРС - программа подготовки квалифицированных рабочих, служащих по профессии;</w:t>
      </w:r>
    </w:p>
    <w:p w:rsidR="00000000" w:rsidRDefault="001D4743">
      <w:r>
        <w:t>ОК - общая компетенция;</w:t>
      </w:r>
    </w:p>
    <w:p w:rsidR="00000000" w:rsidRDefault="001D4743">
      <w:r>
        <w:t>ПК - профессиональная компетенция;</w:t>
      </w:r>
    </w:p>
    <w:p w:rsidR="00000000" w:rsidRDefault="001D4743">
      <w:r>
        <w:t>ПМ - профессиональный модуль;</w:t>
      </w:r>
    </w:p>
    <w:p w:rsidR="00000000" w:rsidRDefault="001D4743">
      <w:r>
        <w:t>МДК - междисциплинарный курс.</w:t>
      </w:r>
    </w:p>
    <w:p w:rsidR="00000000" w:rsidRDefault="001D4743"/>
    <w:p w:rsidR="00000000" w:rsidRDefault="001D4743">
      <w:pPr>
        <w:pStyle w:val="1"/>
      </w:pPr>
      <w:bookmarkStart w:id="9" w:name="sub_13"/>
      <w:r>
        <w:t>III. Характеристика подготовки по профессии</w:t>
      </w:r>
    </w:p>
    <w:bookmarkEnd w:id="9"/>
    <w:p w:rsidR="00000000" w:rsidRDefault="001D4743"/>
    <w:p w:rsidR="00000000" w:rsidRDefault="001D474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D4743">
      <w:r>
        <w:t>3.1. Сроки получения СПО по профессии 190623.03 Слесарь по обслуживанию и ре</w:t>
      </w:r>
      <w:r>
        <w:t xml:space="preserve">монту подвижного состава в очной форме обучения и соответствующие квалификации приводятся в </w:t>
      </w:r>
      <w:hyperlink w:anchor="sub_8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1D4743"/>
    <w:p w:rsidR="00000000" w:rsidRDefault="001D4743">
      <w:pPr>
        <w:ind w:firstLine="698"/>
        <w:jc w:val="right"/>
      </w:pPr>
      <w:bookmarkStart w:id="11" w:name="sub_8"/>
      <w:r>
        <w:rPr>
          <w:rStyle w:val="a3"/>
        </w:rPr>
        <w:t>Таблица 1</w:t>
      </w:r>
    </w:p>
    <w:bookmarkEnd w:id="11"/>
    <w:p w:rsidR="00000000" w:rsidRDefault="001D4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040"/>
        <w:gridCol w:w="2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bookmarkStart w:id="12" w:name="sub_801"/>
            <w:r>
              <w:t>Срок получения СП</w:t>
            </w:r>
            <w:r>
              <w:t>О по ППКРС в очной форме обучения</w:t>
            </w:r>
            <w:hyperlink w:anchor="sub_11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Осмотрщик вагонов</w:t>
            </w:r>
          </w:p>
          <w:p w:rsidR="00000000" w:rsidRDefault="001D4743">
            <w:pPr>
              <w:pStyle w:val="aa"/>
              <w:jc w:val="center"/>
            </w:pPr>
            <w:r>
              <w:t>Осмотрщик-ремонтник вагонов</w:t>
            </w:r>
          </w:p>
          <w:p w:rsidR="00000000" w:rsidRDefault="001D4743">
            <w:pPr>
              <w:pStyle w:val="aa"/>
              <w:jc w:val="center"/>
            </w:pPr>
            <w:r>
              <w:t>Слесарь по осмотру и ремонту</w:t>
            </w:r>
          </w:p>
          <w:p w:rsidR="00000000" w:rsidRDefault="001D4743">
            <w:pPr>
              <w:pStyle w:val="aa"/>
              <w:jc w:val="center"/>
            </w:pPr>
            <w:r>
              <w:lastRenderedPageBreak/>
              <w:t>локомотивов на пунктах технического обслуживания</w:t>
            </w:r>
          </w:p>
          <w:p w:rsidR="00000000" w:rsidRDefault="001D4743">
            <w:pPr>
              <w:pStyle w:val="aa"/>
              <w:jc w:val="center"/>
            </w:pPr>
            <w:r>
              <w:t>Слесарь по ремонту подвижного состава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 xml:space="preserve">основное общее </w:t>
            </w:r>
            <w:r>
              <w:lastRenderedPageBreak/>
              <w:t>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 года 10 мес.</w:t>
            </w:r>
            <w:hyperlink w:anchor="sub_11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1D474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1D4743">
      <w:bookmarkStart w:id="13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1D4743">
      <w:bookmarkStart w:id="14" w:name="sub_112"/>
      <w:bookmarkEnd w:id="13"/>
      <w:r>
        <w:t>** Независимо от применяемых образовательных технологий.</w:t>
      </w:r>
    </w:p>
    <w:p w:rsidR="00000000" w:rsidRDefault="001D4743">
      <w:bookmarkStart w:id="15" w:name="sub_113"/>
      <w:bookmarkEnd w:id="14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5"/>
    <w:p w:rsidR="00000000" w:rsidRDefault="001D4743"/>
    <w:p w:rsidR="00000000" w:rsidRDefault="001D4743">
      <w:bookmarkStart w:id="16" w:name="sub_1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1D4743">
      <w:r>
        <w:t>осмотрщик вагонов - слесарь по ремонту подвижного состава;</w:t>
      </w:r>
    </w:p>
    <w:p w:rsidR="00000000" w:rsidRDefault="001D4743">
      <w:r>
        <w:t>осмотрщик-ремонтник вагонов - слесарь по ремонту подвижного состава;</w:t>
      </w:r>
    </w:p>
    <w:p w:rsidR="00000000" w:rsidRDefault="001D4743">
      <w:r>
        <w:t>слесарь по осмотру и ремонту локомотивов на пунктах технического</w:t>
      </w:r>
      <w:r>
        <w:t xml:space="preserve"> обслуживания - слесарь по ремонту подвижного состава.</w:t>
      </w:r>
    </w:p>
    <w:p w:rsidR="00000000" w:rsidRDefault="001D4743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1D4743">
      <w:bookmarkStart w:id="17" w:name="sub_10"/>
      <w:r>
        <w:t>а) для обучающихся по очно-заочной форме обучения:</w:t>
      </w:r>
    </w:p>
    <w:bookmarkEnd w:id="17"/>
    <w:p w:rsidR="00000000" w:rsidRDefault="001D4743">
      <w:r>
        <w:t xml:space="preserve">на базе среднего общего образования - не </w:t>
      </w:r>
      <w:r>
        <w:t>более чем на 1 год;</w:t>
      </w:r>
    </w:p>
    <w:p w:rsidR="00000000" w:rsidRDefault="001D4743">
      <w:r>
        <w:t>на базе основного общего образования - не более чем на 1,5 года;</w:t>
      </w:r>
    </w:p>
    <w:p w:rsidR="00000000" w:rsidRDefault="001D4743">
      <w:bookmarkStart w:id="18" w:name="sub_11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1D4743"/>
    <w:p w:rsidR="00000000" w:rsidRDefault="001D4743">
      <w:pPr>
        <w:pStyle w:val="1"/>
      </w:pPr>
      <w:bookmarkStart w:id="19" w:name="sub_19"/>
      <w:r>
        <w:t>IV. Характеристика профессиональной деятельности выпускников</w:t>
      </w:r>
    </w:p>
    <w:bookmarkEnd w:id="19"/>
    <w:p w:rsidR="00000000" w:rsidRDefault="001D4743"/>
    <w:p w:rsidR="00000000" w:rsidRDefault="001D4743">
      <w:bookmarkStart w:id="20" w:name="sub_14"/>
      <w:r>
        <w:t>4.1. Область профессиональной деятельности выпускников: техническое обслуживание и ремонт подвижного состава.</w:t>
      </w:r>
    </w:p>
    <w:p w:rsidR="00000000" w:rsidRDefault="001D4743">
      <w:bookmarkStart w:id="21" w:name="sub_15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1D4743">
      <w:r>
        <w:t>устройства, узлы и механизмы подвижного состава;</w:t>
      </w:r>
    </w:p>
    <w:p w:rsidR="00000000" w:rsidRDefault="001D4743">
      <w:r>
        <w:t>инструменты, контрольно-измерительные приборы, применяемые при техническом обслуживании и ремонте подвижного состава;</w:t>
      </w:r>
    </w:p>
    <w:p w:rsidR="00000000" w:rsidRDefault="001D4743">
      <w:r>
        <w:t>техническая документация.</w:t>
      </w:r>
    </w:p>
    <w:p w:rsidR="00000000" w:rsidRDefault="001D4743">
      <w:bookmarkStart w:id="22" w:name="sub_18"/>
      <w:r>
        <w:t xml:space="preserve">4.3. Обучающийся по профессии 190623.03 Слесарь по обслуживанию и ремонту подвижного состава готовится к </w:t>
      </w:r>
      <w:r>
        <w:t>следующим видам деятельности:</w:t>
      </w:r>
    </w:p>
    <w:p w:rsidR="00000000" w:rsidRDefault="001D4743">
      <w:bookmarkStart w:id="23" w:name="sub_16"/>
      <w:bookmarkEnd w:id="22"/>
      <w:r>
        <w:t>4.3.1. Техническое обслуживание и ремонт основных узлов обслуживаемого оборудования, электрических машин, аппаратов, механизмов и приборов подвижного состава.</w:t>
      </w:r>
    </w:p>
    <w:p w:rsidR="00000000" w:rsidRDefault="001D4743">
      <w:bookmarkStart w:id="24" w:name="sub_17"/>
      <w:bookmarkEnd w:id="23"/>
      <w:r>
        <w:t xml:space="preserve">4.3.2. Контроль качества отремонтированных </w:t>
      </w:r>
      <w:r>
        <w:t>узлов обслуживаемого оборудования, электрических машин, аппаратов, механизмов и приборов подвижного состава.</w:t>
      </w:r>
    </w:p>
    <w:bookmarkEnd w:id="24"/>
    <w:p w:rsidR="00000000" w:rsidRDefault="001D4743"/>
    <w:p w:rsidR="00000000" w:rsidRDefault="001D4743">
      <w:pPr>
        <w:pStyle w:val="1"/>
      </w:pPr>
      <w:bookmarkStart w:id="25" w:name="sub_24"/>
      <w:r>
        <w:t>V. Требования к результатам освоения программы подготовки квалифицированных рабочих, служащих</w:t>
      </w:r>
    </w:p>
    <w:bookmarkEnd w:id="25"/>
    <w:p w:rsidR="00000000" w:rsidRDefault="001D4743"/>
    <w:p w:rsidR="00000000" w:rsidRDefault="001D4743">
      <w:bookmarkStart w:id="26" w:name="sub_20"/>
      <w:r>
        <w:t>5.1. Выпускник, освоивший П</w:t>
      </w:r>
      <w:r>
        <w:t>ПКРС, должен обладать общими компетенциями, включающими в себя способность:</w:t>
      </w:r>
    </w:p>
    <w:p w:rsidR="00000000" w:rsidRDefault="001D4743">
      <w:bookmarkStart w:id="27" w:name="sub_58"/>
      <w:bookmarkEnd w:id="26"/>
      <w: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000000" w:rsidRDefault="001D4743">
      <w:bookmarkStart w:id="28" w:name="sub_59"/>
      <w:bookmarkEnd w:id="27"/>
      <w:r>
        <w:t>ОК 2. Организовывать собственную деятельность, исходя</w:t>
      </w:r>
      <w:r>
        <w:t xml:space="preserve"> из цели и способов ее достижения, определенных руководителем.</w:t>
      </w:r>
    </w:p>
    <w:p w:rsidR="00000000" w:rsidRDefault="001D4743">
      <w:bookmarkStart w:id="29" w:name="sub_60"/>
      <w:bookmarkEnd w:id="28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1D4743">
      <w:bookmarkStart w:id="30" w:name="sub_61"/>
      <w:bookmarkEnd w:id="29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1D4743">
      <w:bookmarkStart w:id="31" w:name="sub_62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D4743">
      <w:bookmarkStart w:id="32" w:name="sub_63"/>
      <w:bookmarkEnd w:id="31"/>
      <w:r>
        <w:t>ОК 6. Работать в команде, эффек</w:t>
      </w:r>
      <w:r>
        <w:t>тивно общаться с коллегами, руководством, клиентами.</w:t>
      </w:r>
    </w:p>
    <w:p w:rsidR="00000000" w:rsidRDefault="001D4743">
      <w:bookmarkStart w:id="33" w:name="sub_64"/>
      <w:bookmarkEnd w:id="32"/>
      <w:r>
        <w:t>ОК 7. Исполнять воинскую обязанность, в том числе с применением полученных профессиональных знаний (для юношей).</w:t>
      </w:r>
    </w:p>
    <w:p w:rsidR="00000000" w:rsidRDefault="001D4743">
      <w:bookmarkStart w:id="34" w:name="sub_23"/>
      <w:bookmarkEnd w:id="33"/>
      <w:r>
        <w:t>5.2. Выпускник, освоивший ППКРС, должен обладать профессиональными</w:t>
      </w:r>
      <w:r>
        <w:t xml:space="preserve"> компетенциями, соответствующими видам деятельности:</w:t>
      </w:r>
    </w:p>
    <w:p w:rsidR="00000000" w:rsidRDefault="001D4743">
      <w:bookmarkStart w:id="35" w:name="sub_21"/>
      <w:bookmarkEnd w:id="34"/>
      <w:r>
        <w:t>5.2.1. Техническое обслуживание и ремонт основных узлов обслуживаемого оборудования, электрических машин, аппаратов, механизмов и приборов подвижного состава.</w:t>
      </w:r>
    </w:p>
    <w:p w:rsidR="00000000" w:rsidRDefault="001D4743">
      <w:bookmarkStart w:id="36" w:name="sub_65"/>
      <w:bookmarkEnd w:id="35"/>
      <w:r>
        <w:t>ПК 1.1. Выявлять неи</w:t>
      </w:r>
      <w:r>
        <w:t>справности основных узлов оборудования и механизмов подвижного состава.</w:t>
      </w:r>
    </w:p>
    <w:p w:rsidR="00000000" w:rsidRDefault="001D4743">
      <w:bookmarkStart w:id="37" w:name="sub_66"/>
      <w:bookmarkEnd w:id="36"/>
      <w:r>
        <w:t>ПК 1.2. Проводить демонтаж, монтаж, сборку и регулировку узлов и механизмов подвижного состава.</w:t>
      </w:r>
    </w:p>
    <w:p w:rsidR="00000000" w:rsidRDefault="001D4743">
      <w:bookmarkStart w:id="38" w:name="sub_67"/>
      <w:bookmarkEnd w:id="37"/>
      <w:r>
        <w:t>ПК 1.3. Проводить ремонт узлов, механизмов и изготовление отдель</w:t>
      </w:r>
      <w:r>
        <w:t>ных деталей подвижного состава.</w:t>
      </w:r>
    </w:p>
    <w:p w:rsidR="00000000" w:rsidRDefault="001D4743">
      <w:bookmarkStart w:id="39" w:name="sub_22"/>
      <w:bookmarkEnd w:id="38"/>
      <w:r>
        <w:t>5.2.2. Контроль качества отремонтированных узлов обслуживаемого оборудования, электрических машин, аппаратов, механизмов и приборов подвижного состава.</w:t>
      </w:r>
    </w:p>
    <w:p w:rsidR="00000000" w:rsidRDefault="001D4743">
      <w:bookmarkStart w:id="40" w:name="sub_68"/>
      <w:bookmarkEnd w:id="39"/>
      <w:r>
        <w:t>ПК 2.1. Выполнять работу на стендах, измерительн</w:t>
      </w:r>
      <w:r>
        <w:t>ых установках для исследования состояния узлов и механизмов подвижного состава.</w:t>
      </w:r>
    </w:p>
    <w:p w:rsidR="00000000" w:rsidRDefault="001D4743">
      <w:bookmarkStart w:id="41" w:name="sub_69"/>
      <w:bookmarkEnd w:id="40"/>
      <w:r>
        <w:t>ПК 2.2. Проводить испытания узлов и механизмов подвижного состава.</w:t>
      </w:r>
    </w:p>
    <w:p w:rsidR="00000000" w:rsidRDefault="001D4743">
      <w:bookmarkStart w:id="42" w:name="sub_70"/>
      <w:bookmarkEnd w:id="41"/>
      <w:r>
        <w:t>ПК 2.3. Оформлять техническую документацию и составлять дефектную ведомость.</w:t>
      </w:r>
    </w:p>
    <w:bookmarkEnd w:id="42"/>
    <w:p w:rsidR="00000000" w:rsidRDefault="001D4743"/>
    <w:p w:rsidR="00000000" w:rsidRDefault="001D4743">
      <w:pPr>
        <w:pStyle w:val="1"/>
      </w:pPr>
      <w:bookmarkStart w:id="43" w:name="sub_29"/>
      <w:r>
        <w:t>VI. Требования к структуре программы подготовки квалифицированных рабочих, служащих</w:t>
      </w:r>
    </w:p>
    <w:bookmarkEnd w:id="43"/>
    <w:p w:rsidR="00000000" w:rsidRDefault="001D4743"/>
    <w:p w:rsidR="00000000" w:rsidRDefault="001D4743">
      <w:bookmarkStart w:id="44" w:name="sub_25"/>
      <w:r>
        <w:t>6.1. ППКРС предусматривает изучение следующих учебных циклов:</w:t>
      </w:r>
    </w:p>
    <w:bookmarkEnd w:id="44"/>
    <w:p w:rsidR="00000000" w:rsidRDefault="001D4743">
      <w:r>
        <w:t>общепрофессионального;</w:t>
      </w:r>
    </w:p>
    <w:p w:rsidR="00000000" w:rsidRDefault="001D4743">
      <w:r>
        <w:t>профессионального</w:t>
      </w:r>
    </w:p>
    <w:p w:rsidR="00000000" w:rsidRDefault="001D4743">
      <w:r>
        <w:t>и разделов:</w:t>
      </w:r>
    </w:p>
    <w:p w:rsidR="00000000" w:rsidRDefault="001D4743">
      <w:r>
        <w:t>физическая культура;</w:t>
      </w:r>
    </w:p>
    <w:p w:rsidR="00000000" w:rsidRDefault="001D4743">
      <w:r>
        <w:t>учебная пра</w:t>
      </w:r>
      <w:r>
        <w:t>ктика;</w:t>
      </w:r>
    </w:p>
    <w:p w:rsidR="00000000" w:rsidRDefault="001D4743">
      <w:r>
        <w:t>производственная практика;</w:t>
      </w:r>
    </w:p>
    <w:p w:rsidR="00000000" w:rsidRDefault="001D4743">
      <w:r>
        <w:t>промежуточная аттестация;</w:t>
      </w:r>
    </w:p>
    <w:p w:rsidR="00000000" w:rsidRDefault="001D4743">
      <w:r>
        <w:t>государственная итоговая аттестация.</w:t>
      </w:r>
    </w:p>
    <w:p w:rsidR="00000000" w:rsidRDefault="001D4743">
      <w:bookmarkStart w:id="45" w:name="sub_26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</w:t>
      </w:r>
      <w:r>
        <w:t>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</w:t>
      </w:r>
      <w:r>
        <w:t>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5"/>
    <w:p w:rsidR="00000000" w:rsidRDefault="001D4743">
      <w:r>
        <w:t>Общепрофессиональный учебный цикл состоит из общепрофессиональ</w:t>
      </w:r>
      <w:r>
        <w:t xml:space="preserve">ных дисциплин, </w:t>
      </w:r>
      <w:r>
        <w:lastRenderedPageBreak/>
        <w:t>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</w:t>
      </w:r>
      <w:r>
        <w:t>своении обучающимися профессиональных модулей проводятся учебная и (или) производственная практика.</w:t>
      </w:r>
    </w:p>
    <w:p w:rsidR="00000000" w:rsidRDefault="001D4743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</w:t>
      </w:r>
      <w:r>
        <w:t>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</w:t>
      </w:r>
      <w:r>
        <w:t>занную дисциплину.</w:t>
      </w:r>
    </w:p>
    <w:p w:rsidR="00000000" w:rsidRDefault="001D474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D4743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</w:t>
      </w:r>
      <w:r>
        <w:t xml:space="preserve"> часам.</w:t>
      </w:r>
    </w:p>
    <w:p w:rsidR="00000000" w:rsidRDefault="001D4743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D4743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1D4743"/>
    <w:p w:rsidR="00000000" w:rsidRDefault="001D4743">
      <w:pPr>
        <w:ind w:firstLine="698"/>
        <w:jc w:val="right"/>
      </w:pPr>
      <w:bookmarkStart w:id="47" w:name="sub_28"/>
      <w:r>
        <w:rPr>
          <w:rStyle w:val="a3"/>
        </w:rPr>
        <w:t>Таблица 2</w:t>
      </w:r>
    </w:p>
    <w:bookmarkEnd w:id="47"/>
    <w:p w:rsidR="00000000" w:rsidRDefault="001D4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740"/>
        <w:gridCol w:w="1960"/>
        <w:gridCol w:w="1820"/>
        <w:gridCol w:w="266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416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292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читать рабочие и сборочные чертежи и схемы;</w:t>
            </w:r>
          </w:p>
          <w:p w:rsidR="00000000" w:rsidRDefault="001D4743">
            <w:pPr>
              <w:pStyle w:val="ad"/>
            </w:pPr>
            <w:r>
              <w:t>выполнять эскизы, технические рисунки и простые чертежи деталей, их элементов, узлов;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правила чтения технической документации;</w:t>
            </w:r>
          </w:p>
          <w:p w:rsidR="00000000" w:rsidRDefault="001D4743">
            <w:pPr>
              <w:pStyle w:val="ad"/>
            </w:pPr>
            <w:r>
              <w:t>способы графического представления объектов, пространственных образов и схем;</w:t>
            </w:r>
          </w:p>
          <w:p w:rsidR="00000000" w:rsidRDefault="001D4743">
            <w:pPr>
              <w:pStyle w:val="ad"/>
            </w:pPr>
            <w:r>
              <w:t>правила выполнения чертежей, технических рисунков и эскизов;</w:t>
            </w:r>
          </w:p>
          <w:p w:rsidR="00000000" w:rsidRDefault="001D4743">
            <w:pPr>
              <w:pStyle w:val="ad"/>
            </w:pPr>
            <w:r>
              <w:t>технику и принципы нанесения размеров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ОП.01. Основы технического черчения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читать инструкционно-техническую документацию;</w:t>
            </w:r>
          </w:p>
          <w:p w:rsidR="00000000" w:rsidRDefault="001D4743">
            <w:pPr>
              <w:pStyle w:val="ad"/>
            </w:pPr>
            <w:r>
              <w:t>составлять технологический процесс по чертежам;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lastRenderedPageBreak/>
              <w:t>основные понятия и определения технологических процессов изготовления деталей и изделий;</w:t>
            </w:r>
          </w:p>
          <w:p w:rsidR="00000000" w:rsidRDefault="001D4743">
            <w:pPr>
              <w:pStyle w:val="ad"/>
            </w:pPr>
            <w:r>
              <w:t>основные виды слесарных работ, технологию их проведения, применяе</w:t>
            </w:r>
            <w:r>
              <w:t>мые инструменты и приспособления;</w:t>
            </w:r>
          </w:p>
          <w:p w:rsidR="00000000" w:rsidRDefault="001D4743">
            <w:pPr>
              <w:pStyle w:val="ad"/>
            </w:pPr>
            <w:r>
              <w:t>основы резания металлов в пределах выполняемой работы;</w:t>
            </w:r>
          </w:p>
          <w:p w:rsidR="00000000" w:rsidRDefault="001D4743">
            <w:pPr>
              <w:pStyle w:val="ad"/>
            </w:pPr>
            <w:r>
              <w:t>основные сведения о механизмах, машинах, деталях машин, сопротивлении материалов;</w:t>
            </w:r>
          </w:p>
          <w:p w:rsidR="00000000" w:rsidRDefault="001D4743">
            <w:pPr>
              <w:pStyle w:val="ad"/>
            </w:pPr>
            <w:r>
              <w:t>слесарные операции, их назначение, приемы и правила выполнения;</w:t>
            </w:r>
          </w:p>
          <w:p w:rsidR="00000000" w:rsidRDefault="001D4743">
            <w:pPr>
              <w:pStyle w:val="ad"/>
            </w:pPr>
            <w:r>
              <w:t>технологический проце</w:t>
            </w:r>
            <w:r>
              <w:t>сс слесарной обработки;</w:t>
            </w:r>
          </w:p>
          <w:p w:rsidR="00000000" w:rsidRDefault="001D4743">
            <w:pPr>
              <w:pStyle w:val="ad"/>
            </w:pPr>
            <w:r>
              <w:t>слесарный инструмент и приспособления, их устройство, назначение и правила применения;</w:t>
            </w:r>
          </w:p>
          <w:p w:rsidR="00000000" w:rsidRDefault="001D4743">
            <w:pPr>
              <w:pStyle w:val="ad"/>
            </w:pPr>
            <w:r>
              <w:t>правила заточки и доводки слесарного инструмента;</w:t>
            </w:r>
          </w:p>
          <w:p w:rsidR="00000000" w:rsidRDefault="001D4743">
            <w:pPr>
              <w:pStyle w:val="ad"/>
            </w:pPr>
            <w:r>
              <w:t>правила и приемы сборки деталей под сварку;</w:t>
            </w:r>
          </w:p>
          <w:p w:rsidR="00000000" w:rsidRDefault="001D4743">
            <w:pPr>
              <w:pStyle w:val="ad"/>
            </w:pPr>
            <w:r>
              <w:t>технологическую документацию на выполняемые работы,</w:t>
            </w:r>
            <w:r>
              <w:t xml:space="preserve"> ее виды и содержание;</w:t>
            </w:r>
          </w:p>
          <w:p w:rsidR="00000000" w:rsidRDefault="001D4743">
            <w:pPr>
              <w:pStyle w:val="ad"/>
            </w:pPr>
            <w:r>
              <w:t>технологические процессы и технические условия сборки, разборки, ремонта, подналадки узлов, сборочных единиц и механизмов, испытания и приемки;</w:t>
            </w:r>
          </w:p>
          <w:p w:rsidR="00000000" w:rsidRDefault="001D4743">
            <w:pPr>
              <w:pStyle w:val="ad"/>
            </w:pPr>
            <w:r>
              <w:t>подъемно-транспортное оборудование, его виды и назначение;</w:t>
            </w:r>
          </w:p>
          <w:p w:rsidR="00000000" w:rsidRDefault="001D4743">
            <w:pPr>
              <w:pStyle w:val="ad"/>
            </w:pPr>
            <w:r>
              <w:t>правила эксплуатации грузоподъемных средств и механизмов, управляемых с пола;</w:t>
            </w:r>
          </w:p>
          <w:p w:rsidR="00000000" w:rsidRDefault="001D4743">
            <w:pPr>
              <w:pStyle w:val="ad"/>
            </w:pPr>
            <w:r>
              <w:t>допуски и посадки, классы точности, чистоты;</w:t>
            </w:r>
          </w:p>
          <w:p w:rsidR="00000000" w:rsidRDefault="001D4743">
            <w:pPr>
              <w:pStyle w:val="ad"/>
            </w:pPr>
            <w:r>
              <w:t>принципиальные схемы средств измерений;</w:t>
            </w:r>
          </w:p>
          <w:p w:rsidR="00000000" w:rsidRDefault="001D4743">
            <w:pPr>
              <w:pStyle w:val="ad"/>
            </w:pPr>
            <w:r>
              <w:t>назначение и правила применения контрольно-измерительного инструмента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ОП.02. Основы слесарн</w:t>
            </w:r>
            <w:r>
              <w:t>ых, слесарно-сборочных работ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1D4743">
            <w:pPr>
              <w:pStyle w:val="ad"/>
            </w:pPr>
            <w:hyperlink w:anchor="sub_69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 xml:space="preserve">рассчитывать основные параметры электрических </w:t>
            </w:r>
            <w:r>
              <w:lastRenderedPageBreak/>
              <w:t>схем;</w:t>
            </w:r>
          </w:p>
          <w:p w:rsidR="00000000" w:rsidRDefault="001D4743">
            <w:pPr>
              <w:pStyle w:val="ad"/>
            </w:pPr>
            <w:r>
              <w:t>использовать в работе электроизмерительные приборы;</w:t>
            </w:r>
          </w:p>
          <w:p w:rsidR="00000000" w:rsidRDefault="001D4743">
            <w:pPr>
              <w:pStyle w:val="ad"/>
            </w:pPr>
            <w:r>
              <w:t>применять оборудование с электроприводом;</w:t>
            </w:r>
          </w:p>
          <w:p w:rsidR="00000000" w:rsidRDefault="001D4743">
            <w:pPr>
              <w:pStyle w:val="ad"/>
            </w:pPr>
            <w:r>
              <w:t>подбирать по справочным материалам приборы и устройства электронной техники с определенными параметрами и характеристиками;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основы электротехники, электрон</w:t>
            </w:r>
            <w:r>
              <w:t>ики, механики, гидравлики, автоматики в пределах выполняемой работы;</w:t>
            </w:r>
          </w:p>
          <w:p w:rsidR="00000000" w:rsidRDefault="001D4743">
            <w:pPr>
              <w:pStyle w:val="ad"/>
            </w:pPr>
            <w:r>
              <w:t>правила пуска, остановки электродвигателей, установленных на эксплуатируемом оборудовании;</w:t>
            </w:r>
          </w:p>
          <w:p w:rsidR="00000000" w:rsidRDefault="001D4743">
            <w:pPr>
              <w:pStyle w:val="ad"/>
            </w:pPr>
            <w:r>
              <w:t>аппаратуру защиты электродвигателей;</w:t>
            </w:r>
          </w:p>
          <w:p w:rsidR="00000000" w:rsidRDefault="001D4743">
            <w:pPr>
              <w:pStyle w:val="ad"/>
            </w:pPr>
            <w:r>
              <w:t>защиту от короткого замыкания;</w:t>
            </w:r>
          </w:p>
          <w:p w:rsidR="00000000" w:rsidRDefault="001D4743">
            <w:pPr>
              <w:pStyle w:val="ad"/>
            </w:pPr>
            <w:r>
              <w:t>заземление, зануление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</w:t>
            </w:r>
            <w:r>
              <w:t>3. Электротехника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1D4743">
            <w:pPr>
              <w:pStyle w:val="ad"/>
            </w:pPr>
            <w:hyperlink w:anchor="sub_69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выбирать материалы для профессиональной деятельности;</w:t>
            </w:r>
          </w:p>
          <w:p w:rsidR="00000000" w:rsidRDefault="001D4743">
            <w:pPr>
              <w:pStyle w:val="ad"/>
            </w:pPr>
            <w:r>
              <w:t>определять основные свойства материалов п</w:t>
            </w:r>
            <w:r>
              <w:t>о маркам;</w:t>
            </w:r>
          </w:p>
          <w:p w:rsidR="00000000" w:rsidRDefault="001D4743">
            <w:pPr>
              <w:pStyle w:val="ad"/>
            </w:pPr>
            <w:r>
              <w:t>расшифровывать марки материалов;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основные сведения о металлах и сплавах и их классификацию;</w:t>
            </w:r>
          </w:p>
          <w:p w:rsidR="00000000" w:rsidRDefault="001D4743">
            <w:pPr>
              <w:pStyle w:val="ad"/>
            </w:pPr>
            <w:r>
              <w:t>виды абразивных инструментов;</w:t>
            </w:r>
          </w:p>
          <w:p w:rsidR="00000000" w:rsidRDefault="001D4743">
            <w:pPr>
              <w:pStyle w:val="ad"/>
            </w:pPr>
            <w:r>
              <w:t>назначение и свойства охлаждающих и смазочных жидкостей, моющих составов металлов, припоев, флюсов, протрав;</w:t>
            </w:r>
          </w:p>
          <w:p w:rsidR="00000000" w:rsidRDefault="001D4743">
            <w:pPr>
              <w:pStyle w:val="ad"/>
            </w:pPr>
            <w:r>
              <w:t xml:space="preserve">влияние </w:t>
            </w:r>
            <w:r>
              <w:t>температур на размеры деталей;</w:t>
            </w:r>
          </w:p>
          <w:p w:rsidR="00000000" w:rsidRDefault="001D4743">
            <w:pPr>
              <w:pStyle w:val="ad"/>
            </w:pPr>
            <w:r>
              <w:t>маркировку и основные свойства материалов специального режущего инструмента;</w:t>
            </w:r>
          </w:p>
          <w:p w:rsidR="00000000" w:rsidRDefault="001D4743">
            <w:pPr>
              <w:pStyle w:val="ad"/>
            </w:pPr>
            <w:r>
              <w:lastRenderedPageBreak/>
              <w:t>технические требования на основные материалы и полуфабрикаты в машиностроении;</w:t>
            </w:r>
          </w:p>
          <w:p w:rsidR="00000000" w:rsidRDefault="001D4743">
            <w:pPr>
              <w:pStyle w:val="ad"/>
            </w:pPr>
            <w:r>
              <w:t>хранение смазочных материалов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ОП.04. Основы материаловедения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1D4743">
            <w:pPr>
              <w:pStyle w:val="ad"/>
            </w:pPr>
            <w:hyperlink w:anchor="sub_69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осуществлять соединение узлов с соблюдением размеров и их взаиморасположения при подвижной посадке со шплинтовым кре</w:t>
            </w:r>
            <w:r>
              <w:t>плением;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виды погрешностей и их сущность;</w:t>
            </w:r>
          </w:p>
          <w:p w:rsidR="00000000" w:rsidRDefault="001D4743">
            <w:pPr>
              <w:pStyle w:val="ad"/>
            </w:pPr>
            <w:r>
              <w:t>виды и назначение допусков и посадок;</w:t>
            </w:r>
          </w:p>
          <w:p w:rsidR="00000000" w:rsidRDefault="001D4743">
            <w:pPr>
              <w:pStyle w:val="ad"/>
            </w:pPr>
            <w:r>
              <w:t>точность обработки, понятие о квалитетах и параметрах шероховатости поверхности, их обозначение на чертежах;</w:t>
            </w:r>
          </w:p>
          <w:p w:rsidR="00000000" w:rsidRDefault="001D4743">
            <w:pPr>
              <w:pStyle w:val="ad"/>
            </w:pPr>
            <w:r>
              <w:t>нормы допусков и износов деталей и узлов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ОП.05. Допуски, п</w:t>
            </w:r>
            <w:r>
              <w:t>осадки и технические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осуществлять выполнение требований охраны труда, промышленной и пожарной безопасности при управлении, эксплуатации и ремонте локомотивов (по видам) и подвижного состава;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законодательство в области охраны труда;</w:t>
            </w:r>
          </w:p>
          <w:p w:rsidR="00000000" w:rsidRDefault="001D4743">
            <w:pPr>
              <w:pStyle w:val="ad"/>
            </w:pPr>
            <w:r>
              <w:t>возможные опасные и вредные факторы, с</w:t>
            </w:r>
            <w:r>
              <w:t>редства защиты;</w:t>
            </w:r>
          </w:p>
          <w:p w:rsidR="00000000" w:rsidRDefault="001D4743">
            <w:pPr>
              <w:pStyle w:val="ad"/>
            </w:pPr>
            <w:r>
              <w:t>правила и нормы охраны труда, техники безопасности, промышленной санитарии и противопожарной и экологической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ОП.06. Охрана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9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использовать основные информационные технологии сбора, размещения, хранения, накопления данных в профессионально ориентированных информационных системах;</w:t>
            </w:r>
          </w:p>
          <w:p w:rsidR="00000000" w:rsidRDefault="001D4743">
            <w:pPr>
              <w:pStyle w:val="ad"/>
            </w:pPr>
            <w:r>
              <w:t xml:space="preserve">использовать изученные программные средства при </w:t>
            </w:r>
            <w:r>
              <w:lastRenderedPageBreak/>
              <w:t>испытаниях, регулировке и нал</w:t>
            </w:r>
            <w:r>
              <w:t>адке узлов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основные понятия обработки информации;</w:t>
            </w:r>
          </w:p>
          <w:p w:rsidR="00000000" w:rsidRDefault="001D4743">
            <w:pPr>
              <w:pStyle w:val="ad"/>
            </w:pPr>
            <w:r>
              <w:t>прикладные программы, используемые при испытаниях, регулировке и наладке узлов и механизмов подвижного состава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ОП.07. Основы информационных технологий в профессиона</w:t>
            </w:r>
            <w:r>
              <w:t>льной 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9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D4743">
            <w:pPr>
              <w:pStyle w:val="ad"/>
            </w:pPr>
            <w:r>
              <w:t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      </w:r>
          </w:p>
          <w:p w:rsidR="00000000" w:rsidRDefault="001D4743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D4743">
            <w:pPr>
              <w:pStyle w:val="ad"/>
            </w:pPr>
            <w:r>
              <w:t>применять перви</w:t>
            </w:r>
            <w:r>
              <w:t>чные средства пожаротушения;</w:t>
            </w:r>
          </w:p>
          <w:p w:rsidR="00000000" w:rsidRDefault="001D4743">
            <w:pPr>
              <w:pStyle w:val="ad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1D4743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</w:t>
            </w:r>
            <w:r>
              <w:t>тях в соответствии с полученной профессией;</w:t>
            </w:r>
          </w:p>
          <w:p w:rsidR="00000000" w:rsidRDefault="001D4743">
            <w:pPr>
              <w:pStyle w:val="ad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1D4743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принципы обеспечения устойчивости объект</w:t>
            </w:r>
            <w:r>
              <w:t xml:space="preserve">ов </w:t>
            </w:r>
            <w:r>
              <w:lastRenderedPageBreak/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D4743">
            <w:pPr>
              <w:pStyle w:val="ad"/>
            </w:pPr>
            <w:r>
              <w:t>основные виды потенциа</w:t>
            </w:r>
            <w:r>
              <w:t>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D4743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1D4743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1D4743">
            <w:pPr>
              <w:pStyle w:val="ad"/>
            </w:pPr>
            <w:r>
              <w:t>способы защиты населения от оружия массов</w:t>
            </w:r>
            <w:r>
              <w:t>ого поражения;</w:t>
            </w:r>
          </w:p>
          <w:p w:rsidR="00000000" w:rsidRDefault="001D4743">
            <w:pPr>
              <w:pStyle w:val="ad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D4743">
            <w:pPr>
              <w:pStyle w:val="ad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D4743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1D4743">
            <w:pPr>
              <w:pStyle w:val="ad"/>
            </w:pPr>
            <w:r>
              <w:t>область применения получаемых профессиональных знан</w:t>
            </w:r>
            <w:r>
              <w:t>ий при исполнении обязанностей военной службы;</w:t>
            </w:r>
          </w:p>
          <w:p w:rsidR="00000000" w:rsidRDefault="001D4743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ОП.08. Безопасность жизнедеятельности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9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</w:t>
            </w:r>
            <w:r>
              <w:t>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368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 xml:space="preserve">Техническое обслуживание и ремонт основных узлов </w:t>
            </w:r>
            <w:r>
              <w:lastRenderedPageBreak/>
              <w:t>обслуживаемого оборудования, электрических машин, аппаратов, механизмов и приборов подвижного состава</w:t>
            </w:r>
          </w:p>
          <w:p w:rsidR="00000000" w:rsidRDefault="001D474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D4743">
            <w:pPr>
              <w:pStyle w:val="ad"/>
            </w:pPr>
            <w:r>
              <w:t>иметь практический опыт:</w:t>
            </w:r>
          </w:p>
          <w:p w:rsidR="00000000" w:rsidRDefault="001D4743">
            <w:pPr>
              <w:pStyle w:val="ad"/>
            </w:pPr>
            <w:r>
              <w:t>выявления неисправностей основных узлов оборудования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проведения демонтажа, монтажа, сборки и регулировки узлов и механизмов подвижн</w:t>
            </w:r>
            <w:r>
              <w:t>ого состава;</w:t>
            </w:r>
          </w:p>
          <w:p w:rsidR="00000000" w:rsidRDefault="001D4743">
            <w:pPr>
              <w:pStyle w:val="ad"/>
            </w:pPr>
            <w:r>
              <w:t>проведения ремонта узлов, механизмов и изготовления отдельных деталей;</w:t>
            </w:r>
          </w:p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осуществлять технический осмотр основных узлов механического, пневматического и электрического оборудования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определять неисправности</w:t>
            </w:r>
            <w:r>
              <w:t xml:space="preserve"> и объем работ по их устранению и ремонту;</w:t>
            </w:r>
          </w:p>
          <w:p w:rsidR="00000000" w:rsidRDefault="001D4743">
            <w:pPr>
              <w:pStyle w:val="ad"/>
            </w:pPr>
            <w:r>
              <w:t>разбирать узлы вспомогательных частей ремонтируемого объекта подвижного состава в условиях тугой и скользящей посадок деталей;</w:t>
            </w:r>
          </w:p>
          <w:p w:rsidR="00000000" w:rsidRDefault="001D4743">
            <w:pPr>
              <w:pStyle w:val="ad"/>
            </w:pPr>
            <w:r>
              <w:t>ремонтировать и изготовлять детали узлов оборудования;</w:t>
            </w:r>
          </w:p>
          <w:p w:rsidR="00000000" w:rsidRDefault="001D4743">
            <w:pPr>
              <w:pStyle w:val="ad"/>
            </w:pPr>
            <w:r>
              <w:t>производить демонтаж и монтаж о</w:t>
            </w:r>
            <w:r>
              <w:t>тдельных приборов пневматической системы;</w:t>
            </w:r>
          </w:p>
          <w:p w:rsidR="00000000" w:rsidRDefault="001D4743">
            <w:pPr>
              <w:pStyle w:val="ad"/>
            </w:pPr>
            <w:r>
              <w:t>осуществлять соединение узлов с соблюдением размеров и их взаиморасположения при подвижной посадке со шплинтовым креплением;</w:t>
            </w:r>
          </w:p>
          <w:p w:rsidR="00000000" w:rsidRDefault="001D4743">
            <w:pPr>
              <w:pStyle w:val="ad"/>
            </w:pPr>
            <w:r>
              <w:t>проверять действие пневматического оборудования под давлением сжатого воздуха;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lastRenderedPageBreak/>
              <w:t>уст</w:t>
            </w:r>
            <w:r>
              <w:t>ройство основных узлов оборудования, их назначение и взаимодействие;</w:t>
            </w:r>
          </w:p>
          <w:p w:rsidR="00000000" w:rsidRDefault="001D4743">
            <w:pPr>
              <w:pStyle w:val="ad"/>
            </w:pPr>
            <w:r>
              <w:t>конструкцию, технические и эксплуатационные показатели обслуживаемого оборудования;</w:t>
            </w:r>
          </w:p>
          <w:p w:rsidR="00000000" w:rsidRDefault="001D4743">
            <w:pPr>
              <w:pStyle w:val="ad"/>
            </w:pPr>
            <w:r>
              <w:t>виды ремонта подвижного состава, объем работ, периодичность, технологию работ по техническому обслужива</w:t>
            </w:r>
            <w:r>
              <w:t>нию и ремонту подвижного состава;</w:t>
            </w:r>
          </w:p>
          <w:p w:rsidR="00000000" w:rsidRDefault="001D4743">
            <w:pPr>
              <w:pStyle w:val="ad"/>
            </w:pPr>
            <w:r>
              <w:t>устройства универсальных и специальных приспособлений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 xml:space="preserve">МДК.01.01. </w:t>
            </w:r>
            <w:r>
              <w:lastRenderedPageBreak/>
              <w:t>Конструкция, устройство, техническое обслуживание и ремонт подвижного состава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Контроль качества отремонтированных узлов обслуживаемого оборудования, электрических машин, аппаратов, механизмов и приборов подвижного состава</w:t>
            </w:r>
          </w:p>
          <w:p w:rsidR="00000000" w:rsidRDefault="001D4743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D4743">
            <w:pPr>
              <w:pStyle w:val="ad"/>
            </w:pPr>
            <w:r>
              <w:t>иметь практический опыт:</w:t>
            </w:r>
          </w:p>
          <w:p w:rsidR="00000000" w:rsidRDefault="001D4743">
            <w:pPr>
              <w:pStyle w:val="ad"/>
            </w:pPr>
            <w:r>
              <w:t xml:space="preserve">выполнения работ на </w:t>
            </w:r>
            <w:r>
              <w:t>стендах, измерительных установках для исследования состояния узлов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проведения испытаний узлов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составления дефектной ведомости и оформления технической документации;</w:t>
            </w:r>
          </w:p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использовать контр</w:t>
            </w:r>
            <w:r>
              <w:t>ольно-измерительные приборы и инструменты для определения состояния узлов и механизмов подвижного состава;</w:t>
            </w:r>
          </w:p>
          <w:p w:rsidR="00000000" w:rsidRDefault="001D4743">
            <w:pPr>
              <w:pStyle w:val="ad"/>
            </w:pPr>
            <w:r>
              <w:t>применять приемы и методы определения неисправностей узлов и деталей подвижного состава;</w:t>
            </w:r>
          </w:p>
          <w:p w:rsidR="00000000" w:rsidRDefault="001D4743">
            <w:pPr>
              <w:pStyle w:val="ad"/>
            </w:pPr>
            <w:r>
              <w:t>уметь регулировать и испытывать отдельные механизмы;</w:t>
            </w:r>
          </w:p>
          <w:p w:rsidR="00000000" w:rsidRDefault="001D4743">
            <w:pPr>
              <w:pStyle w:val="ad"/>
            </w:pPr>
            <w:r>
              <w:t>составл</w:t>
            </w:r>
            <w:r>
              <w:t xml:space="preserve">ять технические акты, дефектную ведомость </w:t>
            </w:r>
            <w:r>
              <w:lastRenderedPageBreak/>
              <w:t>и другую техническую документацию по проделанной работе;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требования, предъявляемые к качеству ремонта и отремонтированных узлов и деталей;</w:t>
            </w:r>
          </w:p>
          <w:p w:rsidR="00000000" w:rsidRDefault="001D4743">
            <w:pPr>
              <w:pStyle w:val="ad"/>
            </w:pPr>
            <w:r>
              <w:t xml:space="preserve">технические условия на испытания и регулировку отдельных механизмов </w:t>
            </w:r>
            <w:r>
              <w:t>подвижного состава;</w:t>
            </w:r>
          </w:p>
          <w:p w:rsidR="00000000" w:rsidRDefault="001D4743">
            <w:pPr>
              <w:pStyle w:val="ad"/>
            </w:pPr>
            <w:r>
              <w:t>методы диагностики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МДК.02.01. Виды и технология диагностики технического состояния узлов и деталей подвижного состава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OK 1 - 7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Физическая культура</w:t>
            </w:r>
          </w:p>
          <w:p w:rsidR="00000000" w:rsidRDefault="001D4743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1D4743">
            <w:pPr>
              <w:pStyle w:val="ad"/>
            </w:pPr>
            <w:r>
              <w:t>уметь:</w:t>
            </w:r>
          </w:p>
          <w:p w:rsidR="00000000" w:rsidRDefault="001D4743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D4743">
            <w:pPr>
              <w:pStyle w:val="ad"/>
            </w:pPr>
            <w:r>
              <w:t>знать:</w:t>
            </w:r>
          </w:p>
          <w:p w:rsidR="00000000" w:rsidRDefault="001D4743">
            <w:pPr>
              <w:pStyle w:val="ad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1D4743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9" w:history="1">
              <w:r>
                <w:rPr>
                  <w:rStyle w:val="a4"/>
                </w:rPr>
                <w:t>ОК 2</w:t>
              </w:r>
            </w:hyperlink>
          </w:p>
          <w:p w:rsidR="00000000" w:rsidRDefault="001D4743">
            <w:pPr>
              <w:pStyle w:val="ad"/>
            </w:pPr>
            <w:hyperlink w:anchor="sub_60" w:history="1">
              <w:r>
                <w:rPr>
                  <w:rStyle w:val="a4"/>
                </w:rPr>
                <w:t>ОК 3</w:t>
              </w:r>
            </w:hyperlink>
          </w:p>
          <w:p w:rsidR="00000000" w:rsidRDefault="001D4743">
            <w:pPr>
              <w:pStyle w:val="ad"/>
            </w:pPr>
            <w:hyperlink w:anchor="sub_63" w:history="1">
              <w:r>
                <w:rPr>
                  <w:rStyle w:val="a4"/>
                </w:rPr>
                <w:t>ОК 6</w:t>
              </w:r>
            </w:hyperlink>
          </w:p>
          <w:p w:rsidR="00000000" w:rsidRDefault="001D4743">
            <w:pPr>
              <w:pStyle w:val="ad"/>
            </w:pPr>
            <w:hyperlink w:anchor="sub_64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Вариативная часть учебных циклов ППКРС</w:t>
            </w:r>
          </w:p>
          <w:p w:rsidR="00000000" w:rsidRDefault="001D4743">
            <w:pPr>
              <w:pStyle w:val="ad"/>
            </w:pPr>
            <w: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bookmarkStart w:id="48" w:name="sub_156"/>
            <w:r>
              <w:t>УП.00</w:t>
            </w:r>
            <w:bookmarkEnd w:id="48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Учебная практика обучающихся на б</w:t>
            </w:r>
            <w:r>
              <w:t>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d"/>
            </w:pPr>
            <w:hyperlink w:anchor="sub_58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1D4743">
            <w:pPr>
              <w:pStyle w:val="ad"/>
            </w:pPr>
            <w:hyperlink w:anchor="sub_65" w:history="1">
              <w:r>
                <w:rPr>
                  <w:rStyle w:val="a4"/>
                </w:rPr>
                <w:t>ПК 1.1 - 1.3</w:t>
              </w:r>
            </w:hyperlink>
          </w:p>
          <w:p w:rsidR="00000000" w:rsidRDefault="001D4743">
            <w:pPr>
              <w:pStyle w:val="ad"/>
            </w:pPr>
            <w:hyperlink w:anchor="sub_68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bookmarkStart w:id="49" w:name="sub_157"/>
            <w:r>
              <w:t>ПП.00</w:t>
            </w:r>
            <w:bookmarkEnd w:id="49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bookmarkStart w:id="50" w:name="sub_158"/>
            <w:r>
              <w:t>ПА.00</w:t>
            </w:r>
            <w:bookmarkEnd w:id="50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 xml:space="preserve">Промежуточная аттестация обучающихся на базе среднего общего образования/на базе основного </w:t>
            </w:r>
            <w:r>
              <w:lastRenderedPageBreak/>
              <w:t>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lastRenderedPageBreak/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bookmarkStart w:id="51" w:name="sub_159"/>
            <w:r>
              <w:lastRenderedPageBreak/>
              <w:t>ГИА.00</w:t>
            </w:r>
            <w:bookmarkEnd w:id="51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</w:tbl>
    <w:p w:rsidR="00000000" w:rsidRDefault="001D4743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D4743"/>
    <w:p w:rsidR="00000000" w:rsidRDefault="001D4743">
      <w:pPr>
        <w:ind w:firstLine="698"/>
        <w:jc w:val="right"/>
      </w:pPr>
      <w:bookmarkStart w:id="52" w:name="sub_71"/>
      <w:r>
        <w:rPr>
          <w:rStyle w:val="a3"/>
        </w:rPr>
        <w:t>Таблица 3</w:t>
      </w:r>
    </w:p>
    <w:bookmarkEnd w:id="52"/>
    <w:p w:rsidR="00000000" w:rsidRDefault="001D4743"/>
    <w:p w:rsidR="00000000" w:rsidRDefault="001D4743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1D4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D4743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D4743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1D4743"/>
    <w:p w:rsidR="00000000" w:rsidRDefault="001D4743">
      <w:pPr>
        <w:pStyle w:val="1"/>
      </w:pPr>
      <w:bookmarkStart w:id="53" w:name="sub_48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1D4743"/>
    <w:p w:rsidR="00000000" w:rsidRDefault="001D474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1D4743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D4743"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</w:t>
      </w:r>
      <w:r>
        <w:t xml:space="preserve">(исходя из рекомендуемого перечня их возможных сочетаний согласно </w:t>
      </w:r>
      <w:hyperlink w:anchor="sub_1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p w:rsidR="00000000" w:rsidRDefault="001D4743">
      <w:r>
        <w:t>Перед началом разработки ППКРС образовательная организация должна определить ее специфику с учетом нап</w:t>
      </w:r>
      <w:r>
        <w:t>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D4743">
      <w:r>
        <w:t>Конкретные виды деятельности, к которым готовится обучающийся, до</w:t>
      </w:r>
      <w:r>
        <w:t>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D4743">
      <w:r>
        <w:t>При формировании ППКРС образовательная организация:</w:t>
      </w:r>
    </w:p>
    <w:p w:rsidR="00000000" w:rsidRDefault="001D4743">
      <w:bookmarkStart w:id="55" w:name="sub_3005"/>
      <w:r>
        <w:t xml:space="preserve">имеет </w:t>
      </w:r>
      <w:r>
        <w:t>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</w:t>
      </w:r>
      <w:r>
        <w:t>и работодателей и спецификой деятельности образовательной организации;</w:t>
      </w:r>
    </w:p>
    <w:bookmarkEnd w:id="55"/>
    <w:p w:rsidR="00000000" w:rsidRDefault="001D4743">
      <w:r>
        <w:t>обязана ежегодно обновлять ППКРС с учетом запросов работодателей, особенностей развития региона, науки, культ</w:t>
      </w:r>
      <w:r>
        <w:t>уры, экономики, техники, технологий и социальной сферы в рамках, установленных настоящим ФГОС СПО;</w:t>
      </w:r>
    </w:p>
    <w:p w:rsidR="00000000" w:rsidRDefault="001D4743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</w:t>
      </w:r>
      <w:r>
        <w:t xml:space="preserve"> практическому опыту, знаниям и умениям;</w:t>
      </w:r>
    </w:p>
    <w:p w:rsidR="00000000" w:rsidRDefault="001D4743">
      <w: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1D4743">
      <w:r>
        <w:t>обязана обеспечивать обучающимся во</w:t>
      </w:r>
      <w:r>
        <w:t>зможность участвовать в формировании индивидуальной образовательной программы;</w:t>
      </w:r>
    </w:p>
    <w:p w:rsidR="00000000" w:rsidRDefault="001D4743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</w:t>
      </w:r>
      <w:r>
        <w:t>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1D4743">
      <w:r>
        <w:t>должна предусматривать при реализации компетентностного подхода использовани</w:t>
      </w:r>
      <w:r>
        <w:t>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</w:t>
      </w:r>
      <w:r>
        <w:t>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D4743">
      <w:bookmarkStart w:id="56" w:name="sub_31"/>
      <w:r>
        <w:t xml:space="preserve">7.2. При реализации ППКРС обучающиеся имеют академические права и обязанности в соответствии с Федеральным законом от 29 декабря </w:t>
      </w:r>
      <w:r>
        <w:t>2012 г. N 273-ФЗ "Об образовании в Российской Федерации"</w:t>
      </w:r>
      <w:hyperlink w:anchor="sub_1112" w:history="1">
        <w:r>
          <w:rPr>
            <w:rStyle w:val="a4"/>
          </w:rPr>
          <w:t>*(2)</w:t>
        </w:r>
      </w:hyperlink>
      <w:r>
        <w:t>.</w:t>
      </w:r>
    </w:p>
    <w:p w:rsidR="00000000" w:rsidRDefault="001D4743">
      <w:bookmarkStart w:id="57" w:name="sub_32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</w:t>
      </w:r>
      <w:r>
        <w:t>й) учебной работы по освоению ППКРС и консультации.</w:t>
      </w:r>
    </w:p>
    <w:p w:rsidR="00000000" w:rsidRDefault="001D4743">
      <w:bookmarkStart w:id="58" w:name="sub_33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1D4743">
      <w:bookmarkStart w:id="59" w:name="sub_34"/>
      <w:bookmarkEnd w:id="58"/>
      <w:r>
        <w:t>7.5. Максимальный объем аудиторной учебной нагрузки в очно-за</w:t>
      </w:r>
      <w:r>
        <w:t>очной форме обучения составляет 16 академических часов в неделю.</w:t>
      </w:r>
    </w:p>
    <w:p w:rsidR="00000000" w:rsidRDefault="001D4743">
      <w:bookmarkStart w:id="60" w:name="sub_35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1D4743">
      <w:bookmarkStart w:id="61" w:name="sub_36"/>
      <w:bookmarkEnd w:id="60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1D4743">
      <w:bookmarkStart w:id="62" w:name="sub_37"/>
      <w:bookmarkEnd w:id="61"/>
      <w:r>
        <w:t>7.8. Об</w:t>
      </w:r>
      <w:r>
        <w:t>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1D4743">
      <w:bookmarkStart w:id="63" w:name="sub_38"/>
      <w:bookmarkEnd w:id="62"/>
      <w:r>
        <w:t>7.9. Получени</w:t>
      </w:r>
      <w:r>
        <w:t>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</w:t>
      </w:r>
      <w:r>
        <w:t>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1D4743">
      <w:r>
        <w:t>Срок освоения ППКРС в очной форме обучения для лиц, обучающихся на базе основного общего образования, ув</w:t>
      </w:r>
      <w:r>
        <w:t>еличивается на 82 недели из расчета:</w:t>
      </w:r>
    </w:p>
    <w:p w:rsidR="00000000" w:rsidRDefault="001D4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</w:pPr>
            <w:r>
              <w:t>каникулы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D4743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1D4743"/>
    <w:p w:rsidR="00000000" w:rsidRDefault="001D4743">
      <w:bookmarkStart w:id="64" w:name="sub_39"/>
      <w:r>
        <w:t>7.10. Консультации для обучающихся по очной и очно-заочной формам обу</w:t>
      </w:r>
      <w:r>
        <w:t>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</w:t>
      </w:r>
      <w:r>
        <w:t>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D4743">
      <w:bookmarkStart w:id="65" w:name="sub_40"/>
      <w:bookmarkEnd w:id="64"/>
      <w:r>
        <w:lastRenderedPageBreak/>
        <w:t>7.11. В период обучения с юношами проводятся учебные сборы</w:t>
      </w:r>
      <w:hyperlink w:anchor="sub_1113" w:history="1">
        <w:r>
          <w:rPr>
            <w:rStyle w:val="a4"/>
          </w:rPr>
          <w:t>*(3)</w:t>
        </w:r>
      </w:hyperlink>
      <w:r>
        <w:t>.</w:t>
      </w:r>
    </w:p>
    <w:p w:rsidR="00000000" w:rsidRDefault="001D4743">
      <w:bookmarkStart w:id="66" w:name="sub_41"/>
      <w:bookmarkEnd w:id="65"/>
      <w:r>
        <w:t xml:space="preserve">7.12. Практика </w:t>
      </w:r>
      <w:r>
        <w:t>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</w:t>
      </w:r>
      <w:r>
        <w:t>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1D4743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</w:t>
      </w:r>
      <w:r>
        <w:t xml:space="preserve">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1D4743">
      <w:r>
        <w:t>Цели и задачи, программы и формы отчетности определяются обра</w:t>
      </w:r>
      <w:r>
        <w:t>зовательной организацией по каждому виду практики.</w:t>
      </w:r>
    </w:p>
    <w:p w:rsidR="00000000" w:rsidRDefault="001D4743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1D4743">
      <w:r>
        <w:t>Аттестация по итогам производственной практики проводится с учето</w:t>
      </w:r>
      <w:r>
        <w:t>м (или на основании) результатов, подтвержденных документами соответствующих организаций.</w:t>
      </w:r>
    </w:p>
    <w:p w:rsidR="00000000" w:rsidRDefault="001D4743">
      <w:bookmarkStart w:id="67" w:name="sub_42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</w:t>
      </w:r>
      <w:r>
        <w:t>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</w:t>
      </w:r>
      <w:r>
        <w:t>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</w:t>
      </w:r>
      <w:r>
        <w:t xml:space="preserve"> стажировки в профильных организациях не реже 1 раза в 3 года.</w:t>
      </w:r>
    </w:p>
    <w:p w:rsidR="00000000" w:rsidRDefault="001D4743">
      <w:bookmarkStart w:id="68" w:name="sub_43"/>
      <w:bookmarkEnd w:id="67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68"/>
    <w:p w:rsidR="00000000" w:rsidRDefault="001D4743">
      <w:r>
        <w:t>Внеаудиторная работа должна</w:t>
      </w:r>
      <w:r>
        <w:t xml:space="preserve"> сопровождаться методическим обеспечением и обоснованием расчета времени, затрачиваемого на ее выполнение.</w:t>
      </w:r>
    </w:p>
    <w:p w:rsidR="00000000" w:rsidRDefault="001D4743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</w:t>
      </w:r>
      <w:r>
        <w:t>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1D4743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</w:t>
      </w:r>
      <w:r>
        <w:t>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1D4743">
      <w:r>
        <w:t>Библиотечный фонд должен быть укомплектован печатными и/или электронными изданиями осно</w:t>
      </w:r>
      <w:r>
        <w:t>вной и дополнительной учебной литературы по дисциплинам всех учебных циклов, изданными за последние 5 лет.</w:t>
      </w:r>
    </w:p>
    <w:p w:rsidR="00000000" w:rsidRDefault="001D4743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</w:t>
      </w:r>
      <w:r>
        <w:t>ляра на каждые 100 обучающихся.</w:t>
      </w:r>
    </w:p>
    <w:p w:rsidR="00000000" w:rsidRDefault="001D4743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1D4743">
      <w:r>
        <w:t>Образовательная организация должна предоставить обучающим</w:t>
      </w:r>
      <w:r>
        <w:t>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1D4743">
      <w:bookmarkStart w:id="69" w:name="sub_44"/>
      <w:r>
        <w:t>7.15. Прием на обучение по ППКРС з</w:t>
      </w:r>
      <w:r>
        <w:t xml:space="preserve">а счет бюджетных ассигнований федерального </w:t>
      </w:r>
      <w:r>
        <w:lastRenderedPageBreak/>
        <w:t xml:space="preserve">бюджета, бюджетов субъектов Российской Федерации и местных бюджетов является общедоступным, если иное не предусмотрено </w:t>
      </w:r>
      <w:hyperlink r:id="rId25" w:history="1">
        <w:r>
          <w:rPr>
            <w:rStyle w:val="a4"/>
          </w:rPr>
          <w:t>частью 4 статьи 68</w:t>
        </w:r>
      </w:hyperlink>
      <w:r>
        <w:t xml:space="preserve"> Федера</w:t>
      </w:r>
      <w:r>
        <w:t>льного закона от 29 декабря 2012 г. N 273-ФЗ "Об образовании в Российской Федерации"</w:t>
      </w:r>
      <w:hyperlink w:anchor="sub_1112" w:history="1">
        <w:r>
          <w:rPr>
            <w:rStyle w:val="a4"/>
          </w:rPr>
          <w:t>*(2)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</w:t>
      </w:r>
      <w:r>
        <w:t>твенной услуги в сфере образования для данного уровня.</w:t>
      </w:r>
    </w:p>
    <w:p w:rsidR="00000000" w:rsidRDefault="001D4743">
      <w:bookmarkStart w:id="70" w:name="sub_45"/>
      <w:bookmarkEnd w:id="69"/>
      <w:r>
        <w:t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</w:t>
      </w:r>
      <w:r>
        <w:t>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1D4743"/>
    <w:p w:rsidR="00000000" w:rsidRDefault="001D4743">
      <w:pPr>
        <w:pStyle w:val="1"/>
      </w:pPr>
      <w:bookmarkStart w:id="71" w:name="sub_47"/>
      <w:r>
        <w:t>Перечень ка</w:t>
      </w:r>
      <w:r>
        <w:t>бинетов, лабораторий, мастерских и других помещений</w:t>
      </w:r>
    </w:p>
    <w:bookmarkEnd w:id="71"/>
    <w:p w:rsidR="00000000" w:rsidRDefault="001D4743"/>
    <w:p w:rsidR="00000000" w:rsidRDefault="001D4743">
      <w:r>
        <w:rPr>
          <w:rStyle w:val="a3"/>
        </w:rPr>
        <w:t>Кабинеты:</w:t>
      </w:r>
    </w:p>
    <w:p w:rsidR="00000000" w:rsidRDefault="001D4743">
      <w:r>
        <w:t>основ материаловедения;</w:t>
      </w:r>
    </w:p>
    <w:p w:rsidR="00000000" w:rsidRDefault="001D4743">
      <w:r>
        <w:t>электротехники;</w:t>
      </w:r>
    </w:p>
    <w:p w:rsidR="00000000" w:rsidRDefault="001D4743">
      <w:r>
        <w:t>охраны труда;</w:t>
      </w:r>
    </w:p>
    <w:p w:rsidR="00000000" w:rsidRDefault="001D4743">
      <w:r>
        <w:t>основ технического черчения;</w:t>
      </w:r>
    </w:p>
    <w:p w:rsidR="00000000" w:rsidRDefault="001D4743">
      <w:r>
        <w:t>безопасности жизнедеятельности.</w:t>
      </w:r>
    </w:p>
    <w:p w:rsidR="00000000" w:rsidRDefault="001D4743">
      <w:r>
        <w:rPr>
          <w:rStyle w:val="a3"/>
        </w:rPr>
        <w:t>Лаборатории:</w:t>
      </w:r>
    </w:p>
    <w:p w:rsidR="00000000" w:rsidRDefault="001D4743">
      <w:r>
        <w:t>устройства и технического оборудования электропоезда;</w:t>
      </w:r>
    </w:p>
    <w:p w:rsidR="00000000" w:rsidRDefault="001D4743">
      <w:r>
        <w:t>автотормозов.</w:t>
      </w:r>
    </w:p>
    <w:p w:rsidR="00000000" w:rsidRDefault="001D4743">
      <w:r>
        <w:rPr>
          <w:rStyle w:val="a3"/>
        </w:rPr>
        <w:t>Мастерские:</w:t>
      </w:r>
    </w:p>
    <w:p w:rsidR="00000000" w:rsidRDefault="001D4743">
      <w:r>
        <w:t>слесарные;</w:t>
      </w:r>
    </w:p>
    <w:p w:rsidR="00000000" w:rsidRDefault="001D4743">
      <w:r>
        <w:t>электромонтажные.</w:t>
      </w:r>
    </w:p>
    <w:p w:rsidR="00000000" w:rsidRDefault="001D4743">
      <w:r>
        <w:t>Спортивный комплекс:</w:t>
      </w:r>
    </w:p>
    <w:p w:rsidR="00000000" w:rsidRDefault="001D4743">
      <w:r>
        <w:rPr>
          <w:rStyle w:val="a3"/>
        </w:rPr>
        <w:t>спортивный зал;</w:t>
      </w:r>
    </w:p>
    <w:p w:rsidR="00000000" w:rsidRDefault="001D4743">
      <w:r>
        <w:t>открытый стадион широкого профиля с элементами полосы препятствий; стрелковый тир (в любой модификации, включая электронный) или место для стрельбы.</w:t>
      </w:r>
    </w:p>
    <w:p w:rsidR="00000000" w:rsidRDefault="001D4743">
      <w:r>
        <w:t>Залы:</w:t>
      </w:r>
    </w:p>
    <w:p w:rsidR="00000000" w:rsidRDefault="001D4743">
      <w:r>
        <w:t>библиотек</w:t>
      </w:r>
      <w:r>
        <w:t>а, читальный зал с выходом в сеть Интернет;</w:t>
      </w:r>
    </w:p>
    <w:p w:rsidR="00000000" w:rsidRDefault="001D4743">
      <w:r>
        <w:t>актовый зал.</w:t>
      </w:r>
    </w:p>
    <w:p w:rsidR="00000000" w:rsidRDefault="001D4743">
      <w:r>
        <w:t>Реализация ППКРС должна обеспечивать:</w:t>
      </w:r>
    </w:p>
    <w:p w:rsidR="00000000" w:rsidRDefault="001D4743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</w:t>
      </w:r>
      <w:r>
        <w:t>ов;</w:t>
      </w:r>
    </w:p>
    <w:p w:rsidR="00000000" w:rsidRDefault="001D4743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1D4743">
      <w:r>
        <w:t xml:space="preserve">Образовательная организация должна </w:t>
      </w:r>
      <w:r>
        <w:t>быть обеспечена необходимым комплектом лицензионного программного обеспечения.</w:t>
      </w:r>
    </w:p>
    <w:p w:rsidR="00000000" w:rsidRDefault="001D4743">
      <w:bookmarkStart w:id="72" w:name="sub_46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2"/>
    <w:p w:rsidR="00000000" w:rsidRDefault="001D4743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D4743"/>
    <w:p w:rsidR="00000000" w:rsidRDefault="001D4743">
      <w:pPr>
        <w:pStyle w:val="1"/>
      </w:pPr>
      <w:bookmarkStart w:id="73" w:name="sub_56"/>
      <w:r>
        <w:t>VIII. Требования к результатам освоения программы подготовки квалифицир</w:t>
      </w:r>
      <w:r>
        <w:t>ованных рабочих, служащих</w:t>
      </w:r>
    </w:p>
    <w:bookmarkEnd w:id="73"/>
    <w:p w:rsidR="00000000" w:rsidRDefault="001D4743"/>
    <w:p w:rsidR="00000000" w:rsidRDefault="001D4743">
      <w:bookmarkStart w:id="74" w:name="sub_49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1D4743">
      <w:bookmarkStart w:id="75" w:name="sub_50"/>
      <w:bookmarkEnd w:id="74"/>
      <w:r>
        <w:t>8.2. Конкретные формы и процедуры текущего контроля успев</w:t>
      </w:r>
      <w:r>
        <w:t>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D4743">
      <w:bookmarkStart w:id="76" w:name="sub_51"/>
      <w:bookmarkEnd w:id="75"/>
      <w:r>
        <w:t>8.3. Для аттеста</w:t>
      </w:r>
      <w:r>
        <w:t>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</w:t>
      </w:r>
      <w:r>
        <w:t>оенные компетенции.</w:t>
      </w:r>
    </w:p>
    <w:bookmarkEnd w:id="76"/>
    <w:p w:rsidR="00000000" w:rsidRDefault="001D4743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</w:t>
      </w:r>
      <w:r>
        <w:t>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D4743">
      <w:r>
        <w:t>Для промежуточной аттестации обучающихся по дисциплин</w:t>
      </w:r>
      <w:r>
        <w:t>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</w:t>
      </w:r>
      <w:r>
        <w:t>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D4743">
      <w:bookmarkStart w:id="77" w:name="sub_52"/>
      <w:r>
        <w:t>8.4. Оценка качества подготовки обучающихся и вы</w:t>
      </w:r>
      <w:r>
        <w:t>пускников осуществляется в двух основных направлениях:</w:t>
      </w:r>
    </w:p>
    <w:bookmarkEnd w:id="77"/>
    <w:p w:rsidR="00000000" w:rsidRDefault="001D4743">
      <w:r>
        <w:t>оценка уровня освоения дисциплин;</w:t>
      </w:r>
    </w:p>
    <w:p w:rsidR="00000000" w:rsidRDefault="001D4743">
      <w:r>
        <w:t>оценка компетенций обучающихся.</w:t>
      </w:r>
    </w:p>
    <w:p w:rsidR="00000000" w:rsidRDefault="001D4743">
      <w:r>
        <w:t>Для юношей предусматривается оценка результатов освоения основ военной службы.</w:t>
      </w:r>
    </w:p>
    <w:p w:rsidR="00000000" w:rsidRDefault="001D4743">
      <w:bookmarkStart w:id="78" w:name="sub_53"/>
      <w:r>
        <w:t>8.5. К государственной итоговой аттестации д</w:t>
      </w:r>
      <w:r>
        <w:t xml:space="preserve">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</w:t>
      </w:r>
      <w:r>
        <w:t>ния государственной итоговой аттестации по образовательным программам среднего профессионального образования</w:t>
      </w:r>
      <w:hyperlink w:anchor="sub_1114" w:history="1">
        <w:r>
          <w:rPr>
            <w:rStyle w:val="a4"/>
          </w:rPr>
          <w:t>*(4)</w:t>
        </w:r>
      </w:hyperlink>
      <w:r>
        <w:t>.</w:t>
      </w:r>
    </w:p>
    <w:p w:rsidR="00000000" w:rsidRDefault="001D4743">
      <w:bookmarkStart w:id="79" w:name="sub_54"/>
      <w:bookmarkEnd w:id="78"/>
      <w:r>
        <w:t>8.6. Государственная итоговая аттестация включает защиту выпускной квалификационной работы (выпускная пр</w:t>
      </w:r>
      <w:r>
        <w:t>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</w:t>
      </w:r>
      <w:r>
        <w:t>бота должна предусматривать сложность работы не ниже разряда по профессии рабочего, предусмотренного ФГОС СПО.</w:t>
      </w:r>
    </w:p>
    <w:bookmarkEnd w:id="79"/>
    <w:p w:rsidR="00000000" w:rsidRDefault="001D4743">
      <w:r>
        <w:t>Государственный экзамен вводится по усмотрению образовательной организации.</w:t>
      </w:r>
    </w:p>
    <w:p w:rsidR="00000000" w:rsidRDefault="001D4743">
      <w:bookmarkStart w:id="80" w:name="sub_55"/>
      <w:r>
        <w:t>8.7. Обучающиеся по ППКРС, не имеющие среднего общего обр</w:t>
      </w:r>
      <w:r>
        <w:t xml:space="preserve">азования, в соответствии с </w:t>
      </w:r>
      <w:hyperlink r:id="rId27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2" w:history="1">
        <w:r>
          <w:rPr>
            <w:rStyle w:val="a4"/>
          </w:rPr>
          <w:t>*(2)</w:t>
        </w:r>
      </w:hyperlink>
      <w:r>
        <w:t xml:space="preserve"> вправе бесплатно про</w:t>
      </w:r>
      <w:r>
        <w:t xml:space="preserve">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</w:t>
      </w:r>
      <w:r>
        <w:lastRenderedPageBreak/>
        <w:t>образовательной организацией обучающимся выда</w:t>
      </w:r>
      <w:r>
        <w:t>ется аттестат о среднем общем образовании.</w:t>
      </w:r>
    </w:p>
    <w:bookmarkEnd w:id="80"/>
    <w:p w:rsidR="00000000" w:rsidRDefault="001D474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1D4743">
      <w:bookmarkStart w:id="81" w:name="sub_1111"/>
      <w:r>
        <w:t xml:space="preserve">*(1) </w:t>
      </w:r>
      <w:hyperlink r:id="rId28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</w:t>
      </w:r>
      <w:r>
        <w:t>ой Федерации" (Собрание законодательства Российской Федерации, 2012, N 53, ст. 7598; 2013, N 19, ст. 2326).</w:t>
      </w:r>
    </w:p>
    <w:p w:rsidR="00000000" w:rsidRDefault="001D4743">
      <w:bookmarkStart w:id="82" w:name="sub_1112"/>
      <w:bookmarkEnd w:id="81"/>
      <w:r>
        <w:t>*(2) Собрание законодательства Российской Федерации, 2012, N 53, ст. 7598; 2013, N 19, ст. 2326.</w:t>
      </w:r>
    </w:p>
    <w:p w:rsidR="00000000" w:rsidRDefault="001D4743">
      <w:bookmarkStart w:id="83" w:name="sub_1113"/>
      <w:bookmarkEnd w:id="82"/>
      <w:r>
        <w:t xml:space="preserve">*(3) </w:t>
      </w:r>
      <w:hyperlink r:id="rId29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</w:t>
      </w:r>
      <w:r>
        <w:t>5, N 30, ст. 3111; 2007, N 49, ст. 6070; 2008, N 30, ст. 3616; 2013, N 27, ст. 3477).</w:t>
      </w:r>
    </w:p>
    <w:p w:rsidR="00000000" w:rsidRDefault="001D4743">
      <w:bookmarkStart w:id="84" w:name="sub_1114"/>
      <w:bookmarkEnd w:id="83"/>
      <w:r>
        <w:t xml:space="preserve">*(4) </w:t>
      </w:r>
      <w:hyperlink r:id="rId30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</w:t>
      </w:r>
      <w:r>
        <w:t>ании в Российской Федерации" (Собрание законодательства Российской Федерации, 2012, N 53, ст. 7598; 2013, N 19, ст. 2326).</w:t>
      </w:r>
    </w:p>
    <w:bookmarkEnd w:id="84"/>
    <w:p w:rsidR="00000000" w:rsidRDefault="001D4743"/>
    <w:sectPr w:rsidR="00000000">
      <w:headerReference w:type="default" r:id="rId31"/>
      <w:footerReference w:type="default" r:id="rId3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4743">
      <w:r>
        <w:separator/>
      </w:r>
    </w:p>
  </w:endnote>
  <w:endnote w:type="continuationSeparator" w:id="0">
    <w:p w:rsidR="00000000" w:rsidRDefault="001D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4979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4979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4979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4979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\* MERGEFOR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8497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84979"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D474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4743">
      <w:r>
        <w:separator/>
      </w:r>
    </w:p>
  </w:footnote>
  <w:footnote w:type="continuationSeparator" w:id="0">
    <w:p w:rsidR="00000000" w:rsidRDefault="001D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474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696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474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696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D474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696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9"/>
    <w:rsid w:val="001D4743"/>
    <w:rsid w:val="0078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849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4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8497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4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211/9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66" TargetMode="External"/><Relationship Id="rId17" Type="http://schemas.openxmlformats.org/officeDocument/2006/relationships/hyperlink" Target="http://ivo.garant.ru/document/redirect/57506211/27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1019010/16267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6211/30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9113/0" TargetMode="External"/><Relationship Id="rId19" Type="http://schemas.openxmlformats.org/officeDocument/2006/relationships/footer" Target="footer1.xm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9010/16269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6229</Words>
  <Characters>35511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2020-04-02T05:59:00Z</dcterms:created>
  <dcterms:modified xsi:type="dcterms:W3CDTF">2020-04-02T05:59:00Z</dcterms:modified>
</cp:coreProperties>
</file>