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6D" w:rsidRPr="00C30319" w:rsidRDefault="008C776D" w:rsidP="008C776D">
      <w:pPr>
        <w:spacing w:after="0"/>
        <w:jc w:val="center"/>
        <w:rPr>
          <w:rFonts w:ascii="Times New Roman" w:hAnsi="Times New Roman"/>
          <w:b/>
          <w:sz w:val="28"/>
          <w:szCs w:val="28"/>
        </w:rPr>
      </w:pPr>
      <w:r w:rsidRPr="00C30319">
        <w:rPr>
          <w:rFonts w:ascii="Times New Roman" w:hAnsi="Times New Roman"/>
          <w:b/>
          <w:sz w:val="28"/>
          <w:szCs w:val="28"/>
        </w:rPr>
        <w:t>Информация об обращениях граждан</w:t>
      </w:r>
    </w:p>
    <w:p w:rsidR="008C776D" w:rsidRDefault="008C776D" w:rsidP="008C776D">
      <w:pPr>
        <w:spacing w:after="0"/>
        <w:jc w:val="center"/>
        <w:rPr>
          <w:rFonts w:ascii="Times New Roman" w:hAnsi="Times New Roman"/>
          <w:b/>
          <w:sz w:val="28"/>
          <w:szCs w:val="28"/>
        </w:rPr>
      </w:pPr>
      <w:r w:rsidRPr="00C30319">
        <w:rPr>
          <w:rFonts w:ascii="Times New Roman" w:hAnsi="Times New Roman"/>
          <w:b/>
          <w:sz w:val="28"/>
          <w:szCs w:val="28"/>
        </w:rPr>
        <w:t xml:space="preserve">по вопросам коррупционной направленности в образовательных учреждениях за период с </w:t>
      </w:r>
      <w:r>
        <w:rPr>
          <w:rFonts w:ascii="Times New Roman" w:hAnsi="Times New Roman"/>
          <w:b/>
          <w:sz w:val="28"/>
          <w:szCs w:val="28"/>
        </w:rPr>
        <w:t xml:space="preserve">01 апреля </w:t>
      </w:r>
      <w:r w:rsidRPr="00C30319">
        <w:rPr>
          <w:rFonts w:ascii="Times New Roman" w:hAnsi="Times New Roman"/>
          <w:b/>
          <w:sz w:val="28"/>
          <w:szCs w:val="28"/>
        </w:rPr>
        <w:t xml:space="preserve">по </w:t>
      </w:r>
      <w:r>
        <w:rPr>
          <w:rFonts w:ascii="Times New Roman" w:hAnsi="Times New Roman"/>
          <w:b/>
          <w:sz w:val="28"/>
          <w:szCs w:val="28"/>
        </w:rPr>
        <w:t>30</w:t>
      </w:r>
      <w:r w:rsidRPr="00C30319">
        <w:rPr>
          <w:rFonts w:ascii="Times New Roman" w:hAnsi="Times New Roman"/>
          <w:b/>
          <w:sz w:val="28"/>
          <w:szCs w:val="28"/>
        </w:rPr>
        <w:t xml:space="preserve"> </w:t>
      </w:r>
      <w:r>
        <w:rPr>
          <w:rFonts w:ascii="Times New Roman" w:hAnsi="Times New Roman"/>
          <w:b/>
          <w:sz w:val="28"/>
          <w:szCs w:val="28"/>
        </w:rPr>
        <w:t>июня</w:t>
      </w:r>
      <w:r w:rsidRPr="00C30319">
        <w:rPr>
          <w:rFonts w:ascii="Times New Roman" w:hAnsi="Times New Roman"/>
          <w:b/>
          <w:sz w:val="28"/>
          <w:szCs w:val="28"/>
        </w:rPr>
        <w:t xml:space="preserve"> 201</w:t>
      </w:r>
      <w:r>
        <w:rPr>
          <w:rFonts w:ascii="Times New Roman" w:hAnsi="Times New Roman"/>
          <w:b/>
          <w:sz w:val="28"/>
          <w:szCs w:val="28"/>
        </w:rPr>
        <w:t xml:space="preserve">9 </w:t>
      </w:r>
      <w:r w:rsidRPr="00C30319">
        <w:rPr>
          <w:rFonts w:ascii="Times New Roman" w:hAnsi="Times New Roman"/>
          <w:b/>
          <w:sz w:val="28"/>
          <w:szCs w:val="28"/>
        </w:rPr>
        <w:t>года</w:t>
      </w:r>
    </w:p>
    <w:p w:rsidR="008C776D" w:rsidRDefault="008C776D" w:rsidP="0096261F">
      <w:pPr>
        <w:spacing w:after="0"/>
        <w:ind w:firstLine="709"/>
        <w:jc w:val="both"/>
        <w:rPr>
          <w:rFonts w:ascii="Times New Roman" w:hAnsi="Times New Roman" w:cs="Times New Roman"/>
          <w:sz w:val="28"/>
        </w:rPr>
      </w:pPr>
    </w:p>
    <w:p w:rsidR="0096261F" w:rsidRDefault="0096261F" w:rsidP="0096261F">
      <w:pPr>
        <w:spacing w:after="0"/>
        <w:ind w:firstLine="709"/>
        <w:jc w:val="both"/>
        <w:rPr>
          <w:rFonts w:ascii="Times New Roman" w:hAnsi="Times New Roman" w:cs="Times New Roman"/>
          <w:sz w:val="28"/>
        </w:rPr>
      </w:pPr>
      <w:r>
        <w:rPr>
          <w:rFonts w:ascii="Times New Roman" w:hAnsi="Times New Roman" w:cs="Times New Roman"/>
          <w:sz w:val="28"/>
        </w:rPr>
        <w:t>За второй квартал 2019 года (с 1 апреля по 30 июня 2019 года) в Департамент надзора и контроля в сфере образования Министерства образования и науки Республики Татарстан (да</w:t>
      </w:r>
      <w:r w:rsidR="0003710F">
        <w:rPr>
          <w:rFonts w:ascii="Times New Roman" w:hAnsi="Times New Roman" w:cs="Times New Roman"/>
          <w:sz w:val="28"/>
        </w:rPr>
        <w:t>лее – Департамент) поступило 183</w:t>
      </w:r>
      <w:r>
        <w:rPr>
          <w:rFonts w:ascii="Times New Roman" w:hAnsi="Times New Roman" w:cs="Times New Roman"/>
          <w:sz w:val="28"/>
        </w:rPr>
        <w:t xml:space="preserve"> обращения граждан. </w:t>
      </w:r>
      <w:r w:rsidR="002641BF">
        <w:rPr>
          <w:rFonts w:ascii="Times New Roman" w:hAnsi="Times New Roman" w:cs="Times New Roman"/>
          <w:sz w:val="28"/>
        </w:rPr>
        <w:t>Из них 19</w:t>
      </w:r>
      <w:r>
        <w:rPr>
          <w:rFonts w:ascii="Times New Roman" w:hAnsi="Times New Roman" w:cs="Times New Roman"/>
          <w:sz w:val="28"/>
        </w:rPr>
        <w:t xml:space="preserve"> обращений связа</w:t>
      </w:r>
      <w:r w:rsidR="00B62D21">
        <w:rPr>
          <w:rFonts w:ascii="Times New Roman" w:hAnsi="Times New Roman" w:cs="Times New Roman"/>
          <w:sz w:val="28"/>
        </w:rPr>
        <w:t xml:space="preserve">ны с </w:t>
      </w:r>
      <w:r w:rsidR="002641BF">
        <w:rPr>
          <w:rFonts w:ascii="Times New Roman" w:hAnsi="Times New Roman" w:cs="Times New Roman"/>
          <w:sz w:val="28"/>
        </w:rPr>
        <w:t>поборами, что составляет 10</w:t>
      </w:r>
      <w:r>
        <w:rPr>
          <w:rFonts w:ascii="Times New Roman" w:hAnsi="Times New Roman" w:cs="Times New Roman"/>
          <w:sz w:val="28"/>
        </w:rPr>
        <w:t>% от общего числа обращений.</w:t>
      </w:r>
    </w:p>
    <w:p w:rsidR="008C776D" w:rsidRDefault="008C776D" w:rsidP="0096261F">
      <w:pPr>
        <w:spacing w:after="0"/>
        <w:ind w:firstLine="709"/>
        <w:jc w:val="both"/>
        <w:rPr>
          <w:rFonts w:ascii="Times New Roman" w:hAnsi="Times New Roman" w:cs="Times New Roman"/>
          <w:sz w:val="28"/>
        </w:rPr>
      </w:pPr>
    </w:p>
    <w:p w:rsidR="008C776D" w:rsidRDefault="008C776D" w:rsidP="00C62E7B">
      <w:pPr>
        <w:spacing w:after="0"/>
        <w:jc w:val="both"/>
        <w:rPr>
          <w:rFonts w:ascii="Times New Roman" w:hAnsi="Times New Roman" w:cs="Times New Roman"/>
          <w:b/>
          <w:sz w:val="28"/>
        </w:rPr>
      </w:pPr>
      <w:r>
        <w:rPr>
          <w:rFonts w:ascii="Times New Roman" w:hAnsi="Times New Roman" w:cs="Times New Roman"/>
          <w:b/>
          <w:sz w:val="28"/>
        </w:rPr>
        <w:t>Основные темы обращений граждан:</w:t>
      </w:r>
    </w:p>
    <w:p w:rsidR="0003710F" w:rsidRDefault="008C776D" w:rsidP="0003710F">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Нарушение законо</w:t>
      </w:r>
      <w:r w:rsidR="0003710F">
        <w:rPr>
          <w:rFonts w:ascii="Times New Roman" w:hAnsi="Times New Roman"/>
          <w:sz w:val="28"/>
          <w:szCs w:val="28"/>
        </w:rPr>
        <w:t>дательства – 57</w:t>
      </w:r>
      <w:r>
        <w:rPr>
          <w:rFonts w:ascii="Times New Roman" w:hAnsi="Times New Roman"/>
          <w:sz w:val="28"/>
          <w:szCs w:val="28"/>
        </w:rPr>
        <w:t>;</w:t>
      </w:r>
      <w:r w:rsidR="0003710F" w:rsidRPr="0003710F">
        <w:rPr>
          <w:rFonts w:ascii="Times New Roman" w:hAnsi="Times New Roman"/>
          <w:sz w:val="28"/>
          <w:szCs w:val="28"/>
        </w:rPr>
        <w:t xml:space="preserve"> </w:t>
      </w:r>
    </w:p>
    <w:p w:rsidR="0003710F" w:rsidRDefault="0003710F" w:rsidP="0003710F">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Разъяснение законодательства – 49;</w:t>
      </w:r>
      <w:r w:rsidRPr="0003710F">
        <w:rPr>
          <w:rFonts w:ascii="Times New Roman" w:hAnsi="Times New Roman"/>
          <w:sz w:val="28"/>
          <w:szCs w:val="28"/>
        </w:rPr>
        <w:t xml:space="preserve"> </w:t>
      </w:r>
    </w:p>
    <w:p w:rsidR="0003710F" w:rsidRDefault="0003710F" w:rsidP="0003710F">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Очередность в дошкольные образовательные учреждения – 26;</w:t>
      </w:r>
    </w:p>
    <w:p w:rsidR="008C776D" w:rsidRDefault="008C776D" w:rsidP="00C62E7B">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Конфликтные ситуации между участникам</w:t>
      </w:r>
      <w:r w:rsidR="0003710F">
        <w:rPr>
          <w:rFonts w:ascii="Times New Roman" w:hAnsi="Times New Roman"/>
          <w:sz w:val="28"/>
          <w:szCs w:val="28"/>
        </w:rPr>
        <w:t>и образовательных отношений – 12</w:t>
      </w:r>
      <w:r>
        <w:rPr>
          <w:rFonts w:ascii="Times New Roman" w:hAnsi="Times New Roman"/>
          <w:sz w:val="28"/>
          <w:szCs w:val="28"/>
        </w:rPr>
        <w:t>;</w:t>
      </w:r>
    </w:p>
    <w:p w:rsidR="0003710F" w:rsidRDefault="0003710F" w:rsidP="0003710F">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Сбор денежных средств – 11</w:t>
      </w:r>
      <w:r w:rsidR="008C776D">
        <w:rPr>
          <w:rFonts w:ascii="Times New Roman" w:hAnsi="Times New Roman"/>
          <w:sz w:val="28"/>
          <w:szCs w:val="28"/>
        </w:rPr>
        <w:t>;</w:t>
      </w:r>
    </w:p>
    <w:p w:rsidR="0003710F" w:rsidRDefault="0003710F" w:rsidP="0003710F">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Злоупотребление должностным положением руководителем, педагогом – 10;</w:t>
      </w:r>
      <w:r w:rsidRPr="0003710F">
        <w:rPr>
          <w:rFonts w:ascii="Times New Roman" w:hAnsi="Times New Roman"/>
          <w:sz w:val="28"/>
          <w:szCs w:val="28"/>
        </w:rPr>
        <w:t xml:space="preserve"> </w:t>
      </w:r>
    </w:p>
    <w:p w:rsidR="0003710F" w:rsidRDefault="0003710F" w:rsidP="0003710F">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Отказ в приеме в образовательную организацию – 7;</w:t>
      </w:r>
    </w:p>
    <w:p w:rsidR="0003710F" w:rsidRDefault="0003710F" w:rsidP="0003710F">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Качество образования – 6</w:t>
      </w:r>
      <w:r w:rsidR="008C776D">
        <w:rPr>
          <w:rFonts w:ascii="Times New Roman" w:hAnsi="Times New Roman"/>
          <w:sz w:val="28"/>
          <w:szCs w:val="28"/>
        </w:rPr>
        <w:t>;</w:t>
      </w:r>
      <w:r w:rsidRPr="0003710F">
        <w:rPr>
          <w:rFonts w:ascii="Times New Roman" w:hAnsi="Times New Roman"/>
          <w:sz w:val="28"/>
          <w:szCs w:val="28"/>
        </w:rPr>
        <w:t xml:space="preserve"> </w:t>
      </w:r>
    </w:p>
    <w:p w:rsidR="0003710F" w:rsidRDefault="0003710F" w:rsidP="0003710F">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Невозможно определить существо обращения – 4</w:t>
      </w:r>
    </w:p>
    <w:p w:rsidR="008C776D" w:rsidRDefault="0003710F" w:rsidP="00C62E7B">
      <w:pPr>
        <w:pStyle w:val="a3"/>
        <w:numPr>
          <w:ilvl w:val="0"/>
          <w:numId w:val="1"/>
        </w:numPr>
        <w:ind w:left="0" w:firstLine="426"/>
        <w:jc w:val="both"/>
        <w:rPr>
          <w:rFonts w:ascii="Times New Roman" w:hAnsi="Times New Roman"/>
          <w:sz w:val="28"/>
          <w:szCs w:val="28"/>
        </w:rPr>
      </w:pPr>
      <w:r>
        <w:rPr>
          <w:rFonts w:ascii="Times New Roman" w:hAnsi="Times New Roman"/>
          <w:sz w:val="28"/>
          <w:szCs w:val="28"/>
        </w:rPr>
        <w:t>Выдача документов – 1</w:t>
      </w:r>
      <w:r w:rsidR="008C776D">
        <w:rPr>
          <w:rFonts w:ascii="Times New Roman" w:hAnsi="Times New Roman"/>
          <w:sz w:val="28"/>
          <w:szCs w:val="28"/>
        </w:rPr>
        <w:t>;</w:t>
      </w:r>
    </w:p>
    <w:p w:rsidR="008C776D" w:rsidRPr="008C776D" w:rsidRDefault="008C776D" w:rsidP="0096261F">
      <w:pPr>
        <w:spacing w:after="0"/>
        <w:ind w:firstLine="709"/>
        <w:jc w:val="both"/>
        <w:rPr>
          <w:rFonts w:ascii="Times New Roman" w:hAnsi="Times New Roman" w:cs="Times New Roman"/>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81"/>
      </w:tblGrid>
      <w:tr w:rsidR="00B779B3" w:rsidTr="001C5AC9">
        <w:tc>
          <w:tcPr>
            <w:tcW w:w="3114" w:type="dxa"/>
          </w:tcPr>
          <w:p w:rsidR="00B779B3" w:rsidRDefault="00B779B3" w:rsidP="00D44C77">
            <w:pPr>
              <w:contextualSpacing/>
              <w:jc w:val="both"/>
              <w:rPr>
                <w:rFonts w:ascii="Times New Roman" w:hAnsi="Times New Roman" w:cs="Times New Roman"/>
                <w:b/>
                <w:sz w:val="28"/>
                <w:szCs w:val="28"/>
              </w:rPr>
            </w:pPr>
            <w:r>
              <w:rPr>
                <w:noProof/>
                <w:lang w:eastAsia="ru-RU"/>
              </w:rPr>
              <w:drawing>
                <wp:inline distT="0" distB="0" distL="0" distR="0">
                  <wp:extent cx="1716966" cy="1105231"/>
                  <wp:effectExtent l="0" t="0" r="0" b="0"/>
                  <wp:docPr id="1" name="Рисунок 1" descr="https://edu.tatar.ru/upload/organization/2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atar.ru/upload/organization/299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880" cy="1122556"/>
                          </a:xfrm>
                          <a:prstGeom prst="rect">
                            <a:avLst/>
                          </a:prstGeom>
                          <a:noFill/>
                          <a:ln>
                            <a:noFill/>
                          </a:ln>
                        </pic:spPr>
                      </pic:pic>
                    </a:graphicData>
                  </a:graphic>
                </wp:inline>
              </w:drawing>
            </w:r>
          </w:p>
        </w:tc>
        <w:tc>
          <w:tcPr>
            <w:tcW w:w="7081" w:type="dxa"/>
          </w:tcPr>
          <w:p w:rsidR="00B779B3" w:rsidRPr="00B779B3" w:rsidRDefault="00B779B3" w:rsidP="00D44C77">
            <w:pPr>
              <w:contextualSpacing/>
              <w:jc w:val="both"/>
              <w:rPr>
                <w:rFonts w:ascii="Times New Roman" w:eastAsia="Calibri" w:hAnsi="Times New Roman"/>
                <w:bCs/>
                <w:sz w:val="28"/>
                <w:szCs w:val="28"/>
              </w:rPr>
            </w:pPr>
            <w:r>
              <w:rPr>
                <w:rFonts w:ascii="Times New Roman" w:hAnsi="Times New Roman" w:cs="Times New Roman"/>
                <w:b/>
                <w:sz w:val="28"/>
                <w:szCs w:val="28"/>
              </w:rPr>
              <w:t xml:space="preserve">02.04.2019 </w:t>
            </w:r>
            <w:r>
              <w:rPr>
                <w:rFonts w:ascii="Times New Roman" w:hAnsi="Times New Roman" w:cs="Times New Roman"/>
                <w:sz w:val="28"/>
                <w:szCs w:val="28"/>
              </w:rPr>
              <w:t xml:space="preserve">поступило обращение </w:t>
            </w:r>
            <w:r w:rsidRPr="0021421D">
              <w:rPr>
                <w:rFonts w:ascii="Times New Roman" w:hAnsi="Times New Roman"/>
                <w:sz w:val="28"/>
                <w:szCs w:val="28"/>
              </w:rPr>
              <w:t xml:space="preserve">поступило обращение </w:t>
            </w:r>
            <w:proofErr w:type="spellStart"/>
            <w:r w:rsidRPr="0021421D">
              <w:rPr>
                <w:rFonts w:ascii="Times New Roman" w:hAnsi="Times New Roman"/>
                <w:sz w:val="28"/>
                <w:szCs w:val="28"/>
              </w:rPr>
              <w:t>М.Ахметова</w:t>
            </w:r>
            <w:proofErr w:type="spellEnd"/>
            <w:r w:rsidRPr="0021421D">
              <w:rPr>
                <w:rFonts w:ascii="Times New Roman" w:hAnsi="Times New Roman"/>
                <w:sz w:val="28"/>
                <w:szCs w:val="28"/>
              </w:rPr>
              <w:t xml:space="preserve"> по вопросу по вопросу </w:t>
            </w:r>
            <w:r>
              <w:rPr>
                <w:rFonts w:ascii="Times New Roman" w:hAnsi="Times New Roman"/>
                <w:sz w:val="28"/>
                <w:szCs w:val="28"/>
              </w:rPr>
              <w:t xml:space="preserve">сбора </w:t>
            </w:r>
            <w:r w:rsidRPr="0021421D">
              <w:rPr>
                <w:rFonts w:ascii="Times New Roman" w:hAnsi="Times New Roman"/>
                <w:sz w:val="28"/>
                <w:szCs w:val="28"/>
              </w:rPr>
              <w:t xml:space="preserve">денежных средств в </w:t>
            </w:r>
            <w:r w:rsidRPr="0021421D">
              <w:rPr>
                <w:rFonts w:ascii="Times New Roman" w:eastAsia="Calibri" w:hAnsi="Times New Roman"/>
                <w:bCs/>
                <w:sz w:val="28"/>
                <w:szCs w:val="28"/>
              </w:rPr>
              <w:t xml:space="preserve">МАДОУ «Центр развития ребенка – Детский сад № 25» Приволжского района </w:t>
            </w:r>
            <w:proofErr w:type="spellStart"/>
            <w:r w:rsidRPr="0021421D">
              <w:rPr>
                <w:rFonts w:ascii="Times New Roman" w:eastAsia="Calibri" w:hAnsi="Times New Roman"/>
                <w:bCs/>
                <w:sz w:val="28"/>
                <w:szCs w:val="28"/>
              </w:rPr>
              <w:t>г.Казани</w:t>
            </w:r>
            <w:proofErr w:type="spellEnd"/>
            <w:r>
              <w:rPr>
                <w:rFonts w:ascii="Times New Roman" w:eastAsia="Calibri" w:hAnsi="Times New Roman"/>
                <w:bCs/>
                <w:sz w:val="28"/>
                <w:szCs w:val="28"/>
              </w:rPr>
              <w:t xml:space="preserve"> (далее – Детский сад № 25).</w:t>
            </w:r>
          </w:p>
        </w:tc>
      </w:tr>
    </w:tbl>
    <w:p w:rsidR="00B62D21" w:rsidRPr="00B62D21" w:rsidRDefault="00B62D21" w:rsidP="00B62D21">
      <w:pPr>
        <w:spacing w:after="0" w:line="240" w:lineRule="auto"/>
        <w:ind w:firstLine="851"/>
        <w:contextualSpacing/>
        <w:jc w:val="both"/>
        <w:rPr>
          <w:rFonts w:ascii="Times New Roman" w:eastAsia="Calibri" w:hAnsi="Times New Roman"/>
          <w:bCs/>
          <w:sz w:val="28"/>
          <w:szCs w:val="28"/>
        </w:rPr>
      </w:pPr>
      <w:r>
        <w:rPr>
          <w:rFonts w:ascii="Times New Roman" w:eastAsia="Calibri" w:hAnsi="Times New Roman"/>
          <w:bCs/>
          <w:sz w:val="28"/>
          <w:szCs w:val="28"/>
        </w:rPr>
        <w:t xml:space="preserve">Ранее департаментом рассматривалось аналогичное обращение от данного заявителя, </w:t>
      </w:r>
      <w:r>
        <w:rPr>
          <w:rFonts w:ascii="Times New Roman" w:hAnsi="Times New Roman"/>
          <w:sz w:val="28"/>
        </w:rPr>
        <w:t xml:space="preserve">Департаментом было направлено предостережение о недопустимости нарушения обязательных требований в Детский сад № 25, в котором было указано на факт нарушения обязательных требований, разъяснен установленный законом порядок привлечения денежных средств родителей (законных представителей) воспитанников, был сделан акцент на добровольность пожертвований. </w:t>
      </w:r>
    </w:p>
    <w:p w:rsidR="00B62D21" w:rsidRDefault="00B62D21" w:rsidP="00B62D21">
      <w:pPr>
        <w:spacing w:after="0" w:line="240" w:lineRule="auto"/>
        <w:ind w:firstLine="709"/>
        <w:contextualSpacing/>
        <w:jc w:val="both"/>
        <w:rPr>
          <w:rFonts w:ascii="Times New Roman" w:hAnsi="Times New Roman"/>
          <w:sz w:val="28"/>
        </w:rPr>
      </w:pPr>
      <w:r>
        <w:rPr>
          <w:rFonts w:ascii="Times New Roman" w:hAnsi="Times New Roman"/>
          <w:sz w:val="28"/>
        </w:rPr>
        <w:t xml:space="preserve">Кроме того, Департаментом был дан ответ заявителю, в котором было указано на незаконность принуждения родителей (законных представителей) со стороны работников образовательной организации к сдаче денежных средств для оплаты услуг конкретного </w:t>
      </w:r>
      <w:proofErr w:type="spellStart"/>
      <w:r>
        <w:rPr>
          <w:rFonts w:ascii="Times New Roman" w:hAnsi="Times New Roman"/>
          <w:sz w:val="28"/>
        </w:rPr>
        <w:t>видеооператора</w:t>
      </w:r>
      <w:proofErr w:type="spellEnd"/>
      <w:r>
        <w:rPr>
          <w:rFonts w:ascii="Times New Roman" w:hAnsi="Times New Roman"/>
          <w:sz w:val="28"/>
        </w:rPr>
        <w:t xml:space="preserve">. Было указано, что оплата услуг </w:t>
      </w:r>
      <w:proofErr w:type="spellStart"/>
      <w:r>
        <w:rPr>
          <w:rFonts w:ascii="Times New Roman" w:hAnsi="Times New Roman"/>
          <w:sz w:val="28"/>
        </w:rPr>
        <w:t>видеооператора</w:t>
      </w:r>
      <w:proofErr w:type="spellEnd"/>
      <w:r>
        <w:rPr>
          <w:rFonts w:ascii="Times New Roman" w:hAnsi="Times New Roman"/>
          <w:sz w:val="28"/>
        </w:rPr>
        <w:t xml:space="preserve"> может осуществлять в рамках благотворительной помощи. Также, автору обращения был разъяснен установленный законом порядок оказания благотворительной помощи образовательной организации, а также был сделан акцент на ее добровольности.</w:t>
      </w:r>
    </w:p>
    <w:p w:rsidR="00B62D21" w:rsidRPr="0021421D" w:rsidRDefault="00B62D21" w:rsidP="00B62D21">
      <w:pPr>
        <w:spacing w:after="0" w:line="240" w:lineRule="auto"/>
        <w:ind w:firstLine="709"/>
        <w:contextualSpacing/>
        <w:jc w:val="both"/>
        <w:rPr>
          <w:rFonts w:ascii="Times New Roman" w:hAnsi="Times New Roman"/>
          <w:sz w:val="28"/>
        </w:rPr>
      </w:pPr>
      <w:r>
        <w:rPr>
          <w:rFonts w:ascii="Times New Roman" w:hAnsi="Times New Roman"/>
          <w:sz w:val="28"/>
        </w:rPr>
        <w:t xml:space="preserve">Департамент в своем письме также уведомил Управление образования </w:t>
      </w:r>
      <w:proofErr w:type="spellStart"/>
      <w:r>
        <w:rPr>
          <w:rFonts w:ascii="Times New Roman" w:hAnsi="Times New Roman"/>
          <w:sz w:val="28"/>
        </w:rPr>
        <w:t>г.Казани</w:t>
      </w:r>
      <w:proofErr w:type="spellEnd"/>
      <w:r>
        <w:rPr>
          <w:rFonts w:ascii="Times New Roman" w:hAnsi="Times New Roman"/>
          <w:sz w:val="28"/>
        </w:rPr>
        <w:t xml:space="preserve"> о направлении в адрес Детского сада № 25 предостережения о недопустимости нарушения обязательных требований.</w:t>
      </w:r>
    </w:p>
    <w:p w:rsidR="00B62D21" w:rsidRDefault="00B62D21" w:rsidP="00B62D21">
      <w:pPr>
        <w:spacing w:after="0" w:line="240" w:lineRule="auto"/>
        <w:ind w:firstLine="851"/>
        <w:jc w:val="both"/>
        <w:rPr>
          <w:rFonts w:ascii="Times New Roman" w:eastAsia="Calibri" w:hAnsi="Times New Roman"/>
          <w:bCs/>
          <w:sz w:val="28"/>
          <w:szCs w:val="28"/>
        </w:rPr>
      </w:pPr>
      <w:r>
        <w:rPr>
          <w:rFonts w:ascii="Times New Roman" w:eastAsia="Calibri" w:hAnsi="Times New Roman"/>
          <w:bCs/>
          <w:sz w:val="28"/>
          <w:szCs w:val="28"/>
        </w:rPr>
        <w:lastRenderedPageBreak/>
        <w:t xml:space="preserve">В связи с данным обстоятельством, </w:t>
      </w:r>
      <w:proofErr w:type="spellStart"/>
      <w:r>
        <w:rPr>
          <w:rFonts w:ascii="Times New Roman" w:eastAsia="Calibri" w:hAnsi="Times New Roman"/>
          <w:bCs/>
          <w:sz w:val="28"/>
          <w:szCs w:val="28"/>
        </w:rPr>
        <w:t>М.Ахметову</w:t>
      </w:r>
      <w:proofErr w:type="spellEnd"/>
      <w:r>
        <w:rPr>
          <w:rFonts w:ascii="Times New Roman" w:eastAsia="Calibri" w:hAnsi="Times New Roman"/>
          <w:bCs/>
          <w:sz w:val="28"/>
          <w:szCs w:val="28"/>
        </w:rPr>
        <w:t xml:space="preserve"> был дан ответ, что дополнений к ранее направленному ответу не имеется.</w:t>
      </w:r>
    </w:p>
    <w:p w:rsidR="00B779B3" w:rsidRPr="00B62D21" w:rsidRDefault="00B779B3" w:rsidP="00B62D21">
      <w:pPr>
        <w:spacing w:after="0" w:line="240" w:lineRule="auto"/>
        <w:ind w:firstLine="851"/>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9"/>
        <w:gridCol w:w="6646"/>
      </w:tblGrid>
      <w:tr w:rsidR="001C5AC9" w:rsidTr="00B779B3">
        <w:trPr>
          <w:trHeight w:val="2043"/>
        </w:trPr>
        <w:tc>
          <w:tcPr>
            <w:tcW w:w="3309" w:type="dxa"/>
          </w:tcPr>
          <w:p w:rsidR="00B779B3" w:rsidRDefault="00B779B3" w:rsidP="00B62D21">
            <w:pPr>
              <w:jc w:val="both"/>
              <w:rPr>
                <w:rFonts w:ascii="Times New Roman" w:hAnsi="Times New Roman" w:cs="Times New Roman"/>
                <w:b/>
                <w:sz w:val="28"/>
                <w:szCs w:val="28"/>
              </w:rPr>
            </w:pPr>
            <w:r>
              <w:rPr>
                <w:noProof/>
                <w:lang w:eastAsia="ru-RU"/>
              </w:rPr>
              <w:drawing>
                <wp:inline distT="0" distB="0" distL="0" distR="0" wp14:anchorId="0CB943EA" wp14:editId="42B61CD3">
                  <wp:extent cx="2122998" cy="2003425"/>
                  <wp:effectExtent l="0" t="0" r="0" b="0"/>
                  <wp:docPr id="4" name="Рисунок 4" descr="https://edu.tatar.ru/upload/organization/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atar.ru/upload/organization/12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357" cy="2033018"/>
                          </a:xfrm>
                          <a:prstGeom prst="rect">
                            <a:avLst/>
                          </a:prstGeom>
                          <a:noFill/>
                          <a:ln>
                            <a:noFill/>
                          </a:ln>
                        </pic:spPr>
                      </pic:pic>
                    </a:graphicData>
                  </a:graphic>
                </wp:inline>
              </w:drawing>
            </w:r>
          </w:p>
        </w:tc>
        <w:tc>
          <w:tcPr>
            <w:tcW w:w="6886" w:type="dxa"/>
          </w:tcPr>
          <w:p w:rsidR="00B779B3" w:rsidRPr="00B779B3" w:rsidRDefault="00B779B3" w:rsidP="001C5AC9">
            <w:pPr>
              <w:jc w:val="both"/>
              <w:rPr>
                <w:rFonts w:ascii="Times New Roman" w:hAnsi="Times New Roman" w:cs="Times New Roman"/>
                <w:sz w:val="28"/>
                <w:szCs w:val="28"/>
              </w:rPr>
            </w:pPr>
            <w:r>
              <w:rPr>
                <w:rFonts w:ascii="Times New Roman" w:hAnsi="Times New Roman" w:cs="Times New Roman"/>
                <w:b/>
                <w:sz w:val="28"/>
                <w:szCs w:val="28"/>
              </w:rPr>
              <w:t xml:space="preserve">02.04.2019 </w:t>
            </w:r>
            <w:r>
              <w:rPr>
                <w:rFonts w:ascii="Times New Roman" w:hAnsi="Times New Roman" w:cs="Times New Roman"/>
                <w:sz w:val="28"/>
                <w:szCs w:val="28"/>
              </w:rPr>
              <w:t xml:space="preserve">из Управления Президента Республики Татарстан по вопросам антикоррупционной политики поступило обращение </w:t>
            </w:r>
            <w:proofErr w:type="spellStart"/>
            <w:r>
              <w:rPr>
                <w:rFonts w:ascii="Times New Roman" w:hAnsi="Times New Roman" w:cs="Times New Roman"/>
                <w:sz w:val="28"/>
                <w:szCs w:val="28"/>
              </w:rPr>
              <w:t>С.А.Камбарова</w:t>
            </w:r>
            <w:proofErr w:type="spellEnd"/>
            <w:r>
              <w:rPr>
                <w:rFonts w:ascii="Times New Roman" w:hAnsi="Times New Roman" w:cs="Times New Roman"/>
                <w:sz w:val="28"/>
                <w:szCs w:val="28"/>
              </w:rPr>
              <w:t xml:space="preserve"> по вопросу массовых нарушений в ГБОУ «</w:t>
            </w:r>
            <w:proofErr w:type="spellStart"/>
            <w:r>
              <w:rPr>
                <w:rFonts w:ascii="Times New Roman" w:hAnsi="Times New Roman" w:cs="Times New Roman"/>
                <w:sz w:val="28"/>
                <w:szCs w:val="28"/>
              </w:rPr>
              <w:t>Лаишевская</w:t>
            </w:r>
            <w:proofErr w:type="spellEnd"/>
            <w:r>
              <w:rPr>
                <w:rFonts w:ascii="Times New Roman" w:hAnsi="Times New Roman" w:cs="Times New Roman"/>
                <w:sz w:val="28"/>
                <w:szCs w:val="28"/>
              </w:rPr>
              <w:t xml:space="preserve"> школа интернат для детей с ограниченными возможностями здоровья» (далее – </w:t>
            </w:r>
            <w:proofErr w:type="spellStart"/>
            <w:r>
              <w:rPr>
                <w:rFonts w:ascii="Times New Roman" w:hAnsi="Times New Roman" w:cs="Times New Roman"/>
                <w:sz w:val="28"/>
                <w:szCs w:val="28"/>
              </w:rPr>
              <w:t>Лаишевская</w:t>
            </w:r>
            <w:proofErr w:type="spellEnd"/>
            <w:r>
              <w:rPr>
                <w:rFonts w:ascii="Times New Roman" w:hAnsi="Times New Roman" w:cs="Times New Roman"/>
                <w:sz w:val="28"/>
                <w:szCs w:val="28"/>
              </w:rPr>
              <w:t xml:space="preserve"> школа </w:t>
            </w:r>
            <w:r w:rsidR="001C5AC9">
              <w:rPr>
                <w:rFonts w:ascii="Times New Roman" w:hAnsi="Times New Roman" w:cs="Times New Roman"/>
                <w:sz w:val="28"/>
                <w:szCs w:val="28"/>
              </w:rPr>
              <w:t>интернат), в частности о наличии «мертвых душ», наличия в штате сотрудников близких родственников, у которых присутствовали отношения «руководитель-подчиненный», а также приписок.</w:t>
            </w:r>
          </w:p>
        </w:tc>
      </w:tr>
    </w:tbl>
    <w:p w:rsidR="007C44DE" w:rsidRDefault="007C44DE" w:rsidP="007C44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Департамент внимательно изучив обращение и проведя необходимую работу пришел к выводу о том, что в </w:t>
      </w:r>
      <w:proofErr w:type="spellStart"/>
      <w:r>
        <w:rPr>
          <w:rFonts w:ascii="Times New Roman" w:hAnsi="Times New Roman" w:cs="Times New Roman"/>
          <w:sz w:val="28"/>
          <w:szCs w:val="28"/>
        </w:rPr>
        <w:t>Лаишевской</w:t>
      </w:r>
      <w:proofErr w:type="spellEnd"/>
      <w:r>
        <w:rPr>
          <w:rFonts w:ascii="Times New Roman" w:hAnsi="Times New Roman" w:cs="Times New Roman"/>
          <w:sz w:val="28"/>
          <w:szCs w:val="28"/>
        </w:rPr>
        <w:t xml:space="preserve"> школе интернат действительно имели место быть следующие нарушения:</w:t>
      </w:r>
    </w:p>
    <w:p w:rsidR="007C44DE" w:rsidRDefault="007C44DE" w:rsidP="007C44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факт отсутствия некоторых учащихся фиксировался как присутствие;</w:t>
      </w:r>
    </w:p>
    <w:p w:rsidR="007C44DE" w:rsidRDefault="007C44DE" w:rsidP="007C44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происходило незаконное начисление премиальных выплат ряду сотрудников образовательной организации;</w:t>
      </w:r>
    </w:p>
    <w:p w:rsidR="007C44DE" w:rsidRDefault="007C44DE" w:rsidP="007C44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имел место быть конфликт интересов, когда близкие родственники состояли в трудовых отношениях «руководитель – подчиненный».</w:t>
      </w:r>
    </w:p>
    <w:p w:rsidR="007C44DE" w:rsidRDefault="007C44DE" w:rsidP="007C44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Данная информация была доведена до сведения Управления Президента Республики Татарстан по антикоррупционной политики, а также был дан ответ заявителю о подтверждении наличия ряда нарушений требований законодательства со стороны сотрудников </w:t>
      </w:r>
      <w:proofErr w:type="spellStart"/>
      <w:r>
        <w:rPr>
          <w:rFonts w:ascii="Times New Roman" w:hAnsi="Times New Roman" w:cs="Times New Roman"/>
          <w:sz w:val="28"/>
          <w:szCs w:val="28"/>
        </w:rPr>
        <w:t>Лаишевской</w:t>
      </w:r>
      <w:proofErr w:type="spellEnd"/>
      <w:r>
        <w:rPr>
          <w:rFonts w:ascii="Times New Roman" w:hAnsi="Times New Roman" w:cs="Times New Roman"/>
          <w:sz w:val="28"/>
          <w:szCs w:val="28"/>
        </w:rPr>
        <w:t xml:space="preserve"> школы интернат.</w:t>
      </w:r>
    </w:p>
    <w:p w:rsidR="00B779B3" w:rsidRDefault="00B779B3" w:rsidP="007C44DE">
      <w:pPr>
        <w:spacing w:after="0" w:line="240" w:lineRule="auto"/>
        <w:ind w:firstLine="851"/>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18"/>
      </w:tblGrid>
      <w:tr w:rsidR="00B779B3" w:rsidTr="001C5AC9">
        <w:tc>
          <w:tcPr>
            <w:tcW w:w="2977" w:type="dxa"/>
          </w:tcPr>
          <w:p w:rsidR="00B779B3" w:rsidRDefault="00B779B3" w:rsidP="007C44DE">
            <w:pPr>
              <w:jc w:val="both"/>
              <w:rPr>
                <w:rFonts w:ascii="Times New Roman" w:hAnsi="Times New Roman" w:cs="Times New Roman"/>
                <w:b/>
                <w:sz w:val="28"/>
                <w:szCs w:val="28"/>
              </w:rPr>
            </w:pPr>
            <w:r>
              <w:rPr>
                <w:noProof/>
                <w:lang w:eastAsia="ru-RU"/>
              </w:rPr>
              <w:drawing>
                <wp:inline distT="0" distB="0" distL="0" distR="0">
                  <wp:extent cx="1704614" cy="1097280"/>
                  <wp:effectExtent l="0" t="0" r="0" b="7620"/>
                  <wp:docPr id="6" name="Рисунок 6" descr="https://edu.tatar.ru/upload/organization/3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du.tatar.ru/upload/organization/304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871" cy="1105814"/>
                          </a:xfrm>
                          <a:prstGeom prst="rect">
                            <a:avLst/>
                          </a:prstGeom>
                          <a:noFill/>
                          <a:ln>
                            <a:noFill/>
                          </a:ln>
                        </pic:spPr>
                      </pic:pic>
                    </a:graphicData>
                  </a:graphic>
                </wp:inline>
              </w:drawing>
            </w:r>
          </w:p>
        </w:tc>
        <w:tc>
          <w:tcPr>
            <w:tcW w:w="7218" w:type="dxa"/>
          </w:tcPr>
          <w:p w:rsidR="00B779B3" w:rsidRPr="00B779B3" w:rsidRDefault="00B779B3" w:rsidP="007C44DE">
            <w:pPr>
              <w:jc w:val="both"/>
              <w:rPr>
                <w:rFonts w:ascii="Times New Roman" w:hAnsi="Times New Roman" w:cs="Times New Roman"/>
                <w:sz w:val="28"/>
                <w:szCs w:val="28"/>
              </w:rPr>
            </w:pPr>
            <w:r>
              <w:rPr>
                <w:rFonts w:ascii="Times New Roman" w:hAnsi="Times New Roman" w:cs="Times New Roman"/>
                <w:b/>
                <w:sz w:val="28"/>
                <w:szCs w:val="28"/>
              </w:rPr>
              <w:t xml:space="preserve">08.04.2019 </w:t>
            </w:r>
            <w:r>
              <w:rPr>
                <w:rFonts w:ascii="Times New Roman" w:hAnsi="Times New Roman" w:cs="Times New Roman"/>
                <w:sz w:val="28"/>
                <w:szCs w:val="28"/>
              </w:rPr>
              <w:t xml:space="preserve">поступило обращение </w:t>
            </w:r>
            <w:proofErr w:type="spellStart"/>
            <w:r>
              <w:rPr>
                <w:rFonts w:ascii="Times New Roman" w:hAnsi="Times New Roman" w:cs="Times New Roman"/>
                <w:sz w:val="28"/>
                <w:szCs w:val="28"/>
              </w:rPr>
              <w:t>М.Гимадиева</w:t>
            </w:r>
            <w:proofErr w:type="spellEnd"/>
            <w:r>
              <w:rPr>
                <w:rFonts w:ascii="Times New Roman" w:hAnsi="Times New Roman" w:cs="Times New Roman"/>
                <w:sz w:val="28"/>
                <w:szCs w:val="28"/>
              </w:rPr>
              <w:t xml:space="preserve"> по вопросу отказа в устройстве его младшего сына в МАДОУ «Детский сад № 394 комбинированного вида с татарским языком воспитания и обучения» Советского района </w:t>
            </w:r>
            <w:proofErr w:type="spellStart"/>
            <w:r>
              <w:rPr>
                <w:rFonts w:ascii="Times New Roman" w:hAnsi="Times New Roman" w:cs="Times New Roman"/>
                <w:sz w:val="28"/>
                <w:szCs w:val="28"/>
              </w:rPr>
              <w:t>г.Казани</w:t>
            </w:r>
            <w:proofErr w:type="spellEnd"/>
            <w:r>
              <w:rPr>
                <w:rFonts w:ascii="Times New Roman" w:hAnsi="Times New Roman" w:cs="Times New Roman"/>
                <w:sz w:val="28"/>
                <w:szCs w:val="28"/>
              </w:rPr>
              <w:t>.</w:t>
            </w:r>
          </w:p>
        </w:tc>
      </w:tr>
    </w:tbl>
    <w:p w:rsidR="004A7C4C" w:rsidRDefault="004A7C4C" w:rsidP="007C44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Данное обращение было перенаправлено по подведомственности в МКУ «Управление образования Исполнительного комитета муниципального образования </w:t>
      </w:r>
      <w:proofErr w:type="spellStart"/>
      <w:r>
        <w:rPr>
          <w:rFonts w:ascii="Times New Roman" w:hAnsi="Times New Roman" w:cs="Times New Roman"/>
          <w:sz w:val="28"/>
          <w:szCs w:val="28"/>
        </w:rPr>
        <w:t>г.Казани</w:t>
      </w:r>
      <w:proofErr w:type="spellEnd"/>
      <w:r>
        <w:rPr>
          <w:rFonts w:ascii="Times New Roman" w:hAnsi="Times New Roman" w:cs="Times New Roman"/>
          <w:sz w:val="28"/>
          <w:szCs w:val="28"/>
        </w:rPr>
        <w:t>»</w:t>
      </w:r>
      <w:r w:rsidR="00FC45FD">
        <w:rPr>
          <w:rFonts w:ascii="Times New Roman" w:hAnsi="Times New Roman" w:cs="Times New Roman"/>
          <w:sz w:val="28"/>
          <w:szCs w:val="28"/>
        </w:rPr>
        <w:t xml:space="preserve"> (далее – Управление образования </w:t>
      </w:r>
      <w:proofErr w:type="spellStart"/>
      <w:r w:rsidR="00FC45FD">
        <w:rPr>
          <w:rFonts w:ascii="Times New Roman" w:hAnsi="Times New Roman" w:cs="Times New Roman"/>
          <w:sz w:val="28"/>
          <w:szCs w:val="28"/>
        </w:rPr>
        <w:t>г.Казани</w:t>
      </w:r>
      <w:proofErr w:type="spellEnd"/>
      <w:r w:rsidR="00FC45FD">
        <w:rPr>
          <w:rFonts w:ascii="Times New Roman" w:hAnsi="Times New Roman" w:cs="Times New Roman"/>
          <w:sz w:val="28"/>
          <w:szCs w:val="28"/>
        </w:rPr>
        <w:t>)</w:t>
      </w:r>
      <w:r>
        <w:rPr>
          <w:rFonts w:ascii="Times New Roman" w:hAnsi="Times New Roman" w:cs="Times New Roman"/>
          <w:sz w:val="28"/>
          <w:szCs w:val="28"/>
        </w:rPr>
        <w:t xml:space="preserve"> с просьбой разобраться в сложившейся ситуации.</w:t>
      </w:r>
    </w:p>
    <w:p w:rsidR="00B779B3" w:rsidRDefault="00B779B3" w:rsidP="007C44DE">
      <w:pPr>
        <w:spacing w:after="0" w:line="240" w:lineRule="auto"/>
        <w:ind w:firstLine="851"/>
        <w:jc w:val="both"/>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7625"/>
      </w:tblGrid>
      <w:tr w:rsidR="00B779B3" w:rsidTr="001C5AC9">
        <w:tc>
          <w:tcPr>
            <w:tcW w:w="2570" w:type="dxa"/>
          </w:tcPr>
          <w:p w:rsidR="00B779B3" w:rsidRDefault="00B779B3" w:rsidP="007C44DE">
            <w:pPr>
              <w:jc w:val="both"/>
              <w:rPr>
                <w:rFonts w:ascii="Times New Roman" w:hAnsi="Times New Roman" w:cs="Times New Roman"/>
                <w:b/>
                <w:sz w:val="28"/>
                <w:szCs w:val="28"/>
              </w:rPr>
            </w:pPr>
            <w:r>
              <w:rPr>
                <w:noProof/>
                <w:lang w:eastAsia="ru-RU"/>
              </w:rPr>
              <w:drawing>
                <wp:inline distT="0" distB="0" distL="0" distR="0">
                  <wp:extent cx="1494496" cy="636104"/>
                  <wp:effectExtent l="0" t="0" r="0" b="0"/>
                  <wp:docPr id="7" name="Рисунок 7" descr="https://edu.tatar.ru/upload/organization/6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du.tatar.ru/upload/organization/67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135" cy="662339"/>
                          </a:xfrm>
                          <a:prstGeom prst="rect">
                            <a:avLst/>
                          </a:prstGeom>
                          <a:noFill/>
                          <a:ln>
                            <a:noFill/>
                          </a:ln>
                        </pic:spPr>
                      </pic:pic>
                    </a:graphicData>
                  </a:graphic>
                </wp:inline>
              </w:drawing>
            </w:r>
          </w:p>
        </w:tc>
        <w:tc>
          <w:tcPr>
            <w:tcW w:w="7625" w:type="dxa"/>
          </w:tcPr>
          <w:p w:rsidR="00B779B3" w:rsidRPr="00B779B3" w:rsidRDefault="00B779B3" w:rsidP="00B779B3">
            <w:pPr>
              <w:jc w:val="both"/>
              <w:rPr>
                <w:rFonts w:ascii="Times New Roman" w:hAnsi="Times New Roman" w:cs="Times New Roman"/>
                <w:sz w:val="28"/>
                <w:szCs w:val="28"/>
              </w:rPr>
            </w:pPr>
            <w:r>
              <w:rPr>
                <w:rFonts w:ascii="Times New Roman" w:hAnsi="Times New Roman" w:cs="Times New Roman"/>
                <w:b/>
                <w:sz w:val="28"/>
                <w:szCs w:val="28"/>
              </w:rPr>
              <w:t xml:space="preserve">08.04.2019 </w:t>
            </w:r>
            <w:r>
              <w:rPr>
                <w:rFonts w:ascii="Times New Roman" w:hAnsi="Times New Roman" w:cs="Times New Roman"/>
                <w:sz w:val="28"/>
                <w:szCs w:val="28"/>
              </w:rPr>
              <w:t xml:space="preserve">поступило обращение </w:t>
            </w:r>
            <w:proofErr w:type="spellStart"/>
            <w:r>
              <w:rPr>
                <w:rFonts w:ascii="Times New Roman" w:hAnsi="Times New Roman" w:cs="Times New Roman"/>
                <w:sz w:val="28"/>
                <w:szCs w:val="28"/>
              </w:rPr>
              <w:t>А.Р.Хакимовой</w:t>
            </w:r>
            <w:proofErr w:type="spellEnd"/>
            <w:r>
              <w:rPr>
                <w:rFonts w:ascii="Times New Roman" w:hAnsi="Times New Roman" w:cs="Times New Roman"/>
                <w:sz w:val="28"/>
                <w:szCs w:val="28"/>
              </w:rPr>
              <w:t xml:space="preserve"> по вопросу отказа в устройстве ее дочери в МБДОУ «Детский сад комбинированного вида» Советского района </w:t>
            </w:r>
            <w:proofErr w:type="spellStart"/>
            <w:r>
              <w:rPr>
                <w:rFonts w:ascii="Times New Roman" w:hAnsi="Times New Roman" w:cs="Times New Roman"/>
                <w:sz w:val="28"/>
                <w:szCs w:val="28"/>
              </w:rPr>
              <w:t>г.Казани</w:t>
            </w:r>
            <w:proofErr w:type="spellEnd"/>
            <w:r>
              <w:rPr>
                <w:rFonts w:ascii="Times New Roman" w:hAnsi="Times New Roman" w:cs="Times New Roman"/>
                <w:sz w:val="28"/>
                <w:szCs w:val="28"/>
              </w:rPr>
              <w:t>.</w:t>
            </w:r>
          </w:p>
        </w:tc>
      </w:tr>
    </w:tbl>
    <w:p w:rsidR="004A7C4C" w:rsidRDefault="004A7C4C" w:rsidP="004A7C4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Данное обращение было перенаправлено по подведомственности в </w:t>
      </w:r>
      <w:r w:rsidR="00FC45FD">
        <w:rPr>
          <w:rFonts w:ascii="Times New Roman" w:hAnsi="Times New Roman" w:cs="Times New Roman"/>
          <w:sz w:val="28"/>
          <w:szCs w:val="28"/>
        </w:rPr>
        <w:t xml:space="preserve">Управление образования </w:t>
      </w:r>
      <w:proofErr w:type="spellStart"/>
      <w:r w:rsidR="00FC45FD">
        <w:rPr>
          <w:rFonts w:ascii="Times New Roman" w:hAnsi="Times New Roman" w:cs="Times New Roman"/>
          <w:sz w:val="28"/>
          <w:szCs w:val="28"/>
        </w:rPr>
        <w:t>г.Казани</w:t>
      </w:r>
      <w:proofErr w:type="spellEnd"/>
      <w:r>
        <w:rPr>
          <w:rFonts w:ascii="Times New Roman" w:hAnsi="Times New Roman" w:cs="Times New Roman"/>
          <w:sz w:val="28"/>
          <w:szCs w:val="28"/>
        </w:rPr>
        <w:t xml:space="preserve"> с просьбой разобраться в сложившейся ситуации.</w:t>
      </w:r>
    </w:p>
    <w:p w:rsidR="00B779B3" w:rsidRDefault="00B779B3" w:rsidP="007C44DE">
      <w:pPr>
        <w:spacing w:after="0" w:line="240" w:lineRule="auto"/>
        <w:ind w:firstLine="851"/>
        <w:jc w:val="both"/>
        <w:rPr>
          <w:rFonts w:ascii="Times New Roman" w:hAnsi="Times New Roman" w:cs="Times New Roman"/>
          <w:b/>
          <w:sz w:val="28"/>
          <w:szCs w:val="28"/>
        </w:rPr>
      </w:pPr>
    </w:p>
    <w:p w:rsidR="00B779B3" w:rsidRDefault="00B779B3" w:rsidP="007C44DE">
      <w:pPr>
        <w:spacing w:after="0" w:line="240" w:lineRule="auto"/>
        <w:ind w:firstLine="851"/>
        <w:jc w:val="both"/>
        <w:rPr>
          <w:rFonts w:ascii="Times New Roman" w:hAnsi="Times New Roman" w:cs="Times New Roman"/>
          <w:b/>
          <w:sz w:val="28"/>
          <w:szCs w:val="28"/>
        </w:rPr>
      </w:pPr>
    </w:p>
    <w:p w:rsidR="00B779B3" w:rsidRDefault="00B779B3" w:rsidP="007C44DE">
      <w:pPr>
        <w:spacing w:after="0" w:line="240" w:lineRule="auto"/>
        <w:ind w:firstLine="851"/>
        <w:jc w:val="both"/>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7409"/>
      </w:tblGrid>
      <w:tr w:rsidR="00B779B3" w:rsidTr="001C5AC9">
        <w:tc>
          <w:tcPr>
            <w:tcW w:w="2694" w:type="dxa"/>
          </w:tcPr>
          <w:p w:rsidR="00B779B3" w:rsidRDefault="00B779B3" w:rsidP="007C44DE">
            <w:pPr>
              <w:jc w:val="both"/>
              <w:rPr>
                <w:rFonts w:ascii="Times New Roman" w:hAnsi="Times New Roman" w:cs="Times New Roman"/>
                <w:b/>
                <w:sz w:val="28"/>
                <w:szCs w:val="28"/>
              </w:rPr>
            </w:pPr>
            <w:r>
              <w:rPr>
                <w:noProof/>
                <w:lang w:eastAsia="ru-RU"/>
              </w:rPr>
              <w:lastRenderedPageBreak/>
              <w:drawing>
                <wp:inline distT="0" distB="0" distL="0" distR="0">
                  <wp:extent cx="1637533" cy="811033"/>
                  <wp:effectExtent l="0" t="0" r="1270" b="8255"/>
                  <wp:docPr id="8" name="Рисунок 8" descr="https://edu.tatar.ru/upload/organization/3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du.tatar.ru/upload/organization/30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0126" cy="837081"/>
                          </a:xfrm>
                          <a:prstGeom prst="rect">
                            <a:avLst/>
                          </a:prstGeom>
                          <a:noFill/>
                          <a:ln>
                            <a:noFill/>
                          </a:ln>
                        </pic:spPr>
                      </pic:pic>
                    </a:graphicData>
                  </a:graphic>
                </wp:inline>
              </w:drawing>
            </w:r>
          </w:p>
        </w:tc>
        <w:tc>
          <w:tcPr>
            <w:tcW w:w="7501" w:type="dxa"/>
          </w:tcPr>
          <w:p w:rsidR="00B779B3" w:rsidRPr="00B779B3" w:rsidRDefault="00B779B3" w:rsidP="007C44DE">
            <w:pPr>
              <w:jc w:val="both"/>
              <w:rPr>
                <w:rFonts w:ascii="Times New Roman" w:hAnsi="Times New Roman" w:cs="Times New Roman"/>
                <w:sz w:val="28"/>
                <w:szCs w:val="28"/>
              </w:rPr>
            </w:pPr>
            <w:r>
              <w:rPr>
                <w:rFonts w:ascii="Times New Roman" w:hAnsi="Times New Roman" w:cs="Times New Roman"/>
                <w:b/>
                <w:sz w:val="28"/>
                <w:szCs w:val="28"/>
              </w:rPr>
              <w:t xml:space="preserve">08.04.2019 </w:t>
            </w:r>
            <w:r>
              <w:rPr>
                <w:rFonts w:ascii="Times New Roman" w:hAnsi="Times New Roman" w:cs="Times New Roman"/>
                <w:sz w:val="28"/>
                <w:szCs w:val="28"/>
              </w:rPr>
              <w:t xml:space="preserve">поступило обращение </w:t>
            </w:r>
            <w:proofErr w:type="spellStart"/>
            <w:r>
              <w:rPr>
                <w:rFonts w:ascii="Times New Roman" w:hAnsi="Times New Roman" w:cs="Times New Roman"/>
                <w:sz w:val="28"/>
                <w:szCs w:val="28"/>
              </w:rPr>
              <w:t>А.Р.Зариповой</w:t>
            </w:r>
            <w:proofErr w:type="spellEnd"/>
            <w:r>
              <w:rPr>
                <w:rFonts w:ascii="Times New Roman" w:hAnsi="Times New Roman" w:cs="Times New Roman"/>
                <w:sz w:val="28"/>
                <w:szCs w:val="28"/>
              </w:rPr>
              <w:t xml:space="preserve"> по вопросу отказа в зачислении ее младшего сына в МБДОУ «Детский сад № 130 комбинированного вида с татарским языком воспитания и обучения» Приволжского района </w:t>
            </w:r>
            <w:proofErr w:type="spellStart"/>
            <w:r>
              <w:rPr>
                <w:rFonts w:ascii="Times New Roman" w:hAnsi="Times New Roman" w:cs="Times New Roman"/>
                <w:sz w:val="28"/>
                <w:szCs w:val="28"/>
              </w:rPr>
              <w:t>г.Казани</w:t>
            </w:r>
            <w:proofErr w:type="spellEnd"/>
            <w:r>
              <w:rPr>
                <w:rFonts w:ascii="Times New Roman" w:hAnsi="Times New Roman" w:cs="Times New Roman"/>
                <w:sz w:val="28"/>
                <w:szCs w:val="28"/>
              </w:rPr>
              <w:t>.</w:t>
            </w:r>
          </w:p>
        </w:tc>
      </w:tr>
    </w:tbl>
    <w:p w:rsidR="00FC45FD" w:rsidRDefault="00FC45FD" w:rsidP="00FC45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Данное обращение было перенаправлено по подведомственности в Управление образования </w:t>
      </w:r>
      <w:proofErr w:type="spellStart"/>
      <w:r>
        <w:rPr>
          <w:rFonts w:ascii="Times New Roman" w:hAnsi="Times New Roman" w:cs="Times New Roman"/>
          <w:sz w:val="28"/>
          <w:szCs w:val="28"/>
        </w:rPr>
        <w:t>г.Казани</w:t>
      </w:r>
      <w:proofErr w:type="spellEnd"/>
      <w:r>
        <w:rPr>
          <w:rFonts w:ascii="Times New Roman" w:hAnsi="Times New Roman" w:cs="Times New Roman"/>
          <w:sz w:val="28"/>
          <w:szCs w:val="28"/>
        </w:rPr>
        <w:t xml:space="preserve"> с просьбой разобраться в сложившейся ситуации.</w:t>
      </w:r>
    </w:p>
    <w:p w:rsidR="00B779B3" w:rsidRDefault="00B779B3" w:rsidP="007C44DE">
      <w:pPr>
        <w:spacing w:after="0" w:line="240" w:lineRule="auto"/>
        <w:ind w:firstLine="851"/>
        <w:jc w:val="both"/>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5922"/>
      </w:tblGrid>
      <w:tr w:rsidR="00B779B3" w:rsidTr="001C5AC9">
        <w:tc>
          <w:tcPr>
            <w:tcW w:w="4273" w:type="dxa"/>
          </w:tcPr>
          <w:p w:rsidR="00B779B3" w:rsidRDefault="00B779B3" w:rsidP="007C44DE">
            <w:pPr>
              <w:jc w:val="both"/>
              <w:rPr>
                <w:rFonts w:ascii="Times New Roman" w:hAnsi="Times New Roman" w:cs="Times New Roman"/>
                <w:b/>
                <w:sz w:val="28"/>
                <w:szCs w:val="28"/>
              </w:rPr>
            </w:pPr>
            <w:r>
              <w:rPr>
                <w:noProof/>
                <w:lang w:eastAsia="ru-RU"/>
              </w:rPr>
              <w:drawing>
                <wp:inline distT="0" distB="0" distL="0" distR="0">
                  <wp:extent cx="2576223" cy="1658345"/>
                  <wp:effectExtent l="0" t="0" r="0" b="0"/>
                  <wp:docPr id="9" name="Рисунок 9" descr="https://edu.tatar.ru/upload/organization/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du.tatar.ru/upload/organization/9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3989" cy="1682655"/>
                          </a:xfrm>
                          <a:prstGeom prst="rect">
                            <a:avLst/>
                          </a:prstGeom>
                          <a:noFill/>
                          <a:ln>
                            <a:noFill/>
                          </a:ln>
                        </pic:spPr>
                      </pic:pic>
                    </a:graphicData>
                  </a:graphic>
                </wp:inline>
              </w:drawing>
            </w:r>
          </w:p>
        </w:tc>
        <w:tc>
          <w:tcPr>
            <w:tcW w:w="5922" w:type="dxa"/>
          </w:tcPr>
          <w:p w:rsidR="00B779B3" w:rsidRPr="00F96959" w:rsidRDefault="00B779B3" w:rsidP="007C44DE">
            <w:pPr>
              <w:jc w:val="both"/>
              <w:rPr>
                <w:rFonts w:ascii="Times New Roman" w:hAnsi="Times New Roman" w:cs="Times New Roman"/>
                <w:sz w:val="28"/>
                <w:szCs w:val="28"/>
              </w:rPr>
            </w:pPr>
            <w:r w:rsidRPr="00FC45FD">
              <w:rPr>
                <w:rFonts w:ascii="Times New Roman" w:hAnsi="Times New Roman" w:cs="Times New Roman"/>
                <w:b/>
                <w:sz w:val="28"/>
                <w:szCs w:val="28"/>
              </w:rPr>
              <w:t xml:space="preserve">12.04.2019 </w:t>
            </w:r>
            <w:r>
              <w:rPr>
                <w:rFonts w:ascii="Times New Roman" w:hAnsi="Times New Roman" w:cs="Times New Roman"/>
                <w:sz w:val="28"/>
                <w:szCs w:val="28"/>
              </w:rPr>
              <w:t xml:space="preserve">поступило анонимное обращение по вопросу взимания родительским комитетом МБОУ «Гимназия № 10 </w:t>
            </w:r>
            <w:proofErr w:type="spellStart"/>
            <w:r>
              <w:rPr>
                <w:rFonts w:ascii="Times New Roman" w:hAnsi="Times New Roman" w:cs="Times New Roman"/>
                <w:sz w:val="28"/>
                <w:szCs w:val="28"/>
              </w:rPr>
              <w:t>Зеленодольского</w:t>
            </w:r>
            <w:proofErr w:type="spellEnd"/>
            <w:r>
              <w:rPr>
                <w:rFonts w:ascii="Times New Roman" w:hAnsi="Times New Roman" w:cs="Times New Roman"/>
                <w:sz w:val="28"/>
                <w:szCs w:val="28"/>
              </w:rPr>
              <w:t xml:space="preserve"> муниципального района Республики Татарстан» (далее – Гимназия № 10) денежных средств с родителей учащихся в размере 1000 рублей на приобретение шкафа в классный кабинет.</w:t>
            </w:r>
          </w:p>
        </w:tc>
      </w:tr>
    </w:tbl>
    <w:p w:rsidR="00FC45FD" w:rsidRDefault="00FC45FD" w:rsidP="007C44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Департаментом в адрес Управления образования Исполнительного комитета </w:t>
      </w:r>
      <w:proofErr w:type="spellStart"/>
      <w:r>
        <w:rPr>
          <w:rFonts w:ascii="Times New Roman" w:hAnsi="Times New Roman" w:cs="Times New Roman"/>
          <w:sz w:val="28"/>
          <w:szCs w:val="28"/>
        </w:rPr>
        <w:t>Зеленодольского</w:t>
      </w:r>
      <w:proofErr w:type="spellEnd"/>
      <w:r>
        <w:rPr>
          <w:rFonts w:ascii="Times New Roman" w:hAnsi="Times New Roman" w:cs="Times New Roman"/>
          <w:sz w:val="28"/>
          <w:szCs w:val="28"/>
        </w:rPr>
        <w:t xml:space="preserve"> муниципального района Республики Татарстан (далее – </w:t>
      </w:r>
      <w:proofErr w:type="spellStart"/>
      <w:r>
        <w:rPr>
          <w:rFonts w:ascii="Times New Roman" w:hAnsi="Times New Roman" w:cs="Times New Roman"/>
          <w:sz w:val="28"/>
          <w:szCs w:val="28"/>
        </w:rPr>
        <w:t>Упралвение</w:t>
      </w:r>
      <w:proofErr w:type="spellEnd"/>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Зеленодольского</w:t>
      </w:r>
      <w:proofErr w:type="spellEnd"/>
      <w:r>
        <w:rPr>
          <w:rFonts w:ascii="Times New Roman" w:hAnsi="Times New Roman" w:cs="Times New Roman"/>
          <w:sz w:val="28"/>
          <w:szCs w:val="28"/>
        </w:rPr>
        <w:t xml:space="preserve"> района) было направлено предложение с просьбой о проведении профилактической работы по недопущению нарушений действующего законодательства в Гимназии № 10, а также о принятии мер в отношении лиц, допустивших нарушения.</w:t>
      </w:r>
    </w:p>
    <w:p w:rsidR="00FC45FD" w:rsidRDefault="00FC45FD" w:rsidP="007C44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Заявителю был дан ответ, в котором Департамент разъяснил действующую процедуру оказания благотворительной помощи образовательной организации, согласно которой, родитель имеет право на добровольных основаниях пожертвовать любую сумму денежных средств образовательной организации. При этом, отказ родителей </w:t>
      </w:r>
      <w:r w:rsidR="009F0EA1">
        <w:rPr>
          <w:rFonts w:ascii="Times New Roman" w:hAnsi="Times New Roman" w:cs="Times New Roman"/>
          <w:sz w:val="28"/>
          <w:szCs w:val="28"/>
        </w:rPr>
        <w:t>платить взносы, осуществлять пожертвования образовательной организации не может нести каких-либо правовых последствий как для самих родителей, так и для их детей.</w:t>
      </w:r>
    </w:p>
    <w:p w:rsidR="00F96959" w:rsidRDefault="00F96959" w:rsidP="007C44DE">
      <w:pPr>
        <w:spacing w:after="0" w:line="240" w:lineRule="auto"/>
        <w:ind w:firstLine="851"/>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785"/>
      </w:tblGrid>
      <w:tr w:rsidR="00F96959" w:rsidTr="001C5AC9">
        <w:tc>
          <w:tcPr>
            <w:tcW w:w="2410" w:type="dxa"/>
          </w:tcPr>
          <w:p w:rsidR="00F96959" w:rsidRDefault="00F96959" w:rsidP="007C44DE">
            <w:pPr>
              <w:jc w:val="both"/>
              <w:rPr>
                <w:rFonts w:ascii="Times New Roman" w:hAnsi="Times New Roman" w:cs="Times New Roman"/>
                <w:b/>
                <w:sz w:val="28"/>
                <w:szCs w:val="28"/>
              </w:rPr>
            </w:pPr>
            <w:r>
              <w:rPr>
                <w:noProof/>
                <w:lang w:eastAsia="ru-RU"/>
              </w:rPr>
              <w:drawing>
                <wp:inline distT="0" distB="0" distL="0" distR="0">
                  <wp:extent cx="1375134" cy="652007"/>
                  <wp:effectExtent l="0" t="0" r="0" b="0"/>
                  <wp:docPr id="10" name="Рисунок 10" descr="https://edu.tatar.ru/upload/organization/4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du.tatar.ru/upload/organization/457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070" cy="677106"/>
                          </a:xfrm>
                          <a:prstGeom prst="rect">
                            <a:avLst/>
                          </a:prstGeom>
                          <a:noFill/>
                          <a:ln>
                            <a:noFill/>
                          </a:ln>
                        </pic:spPr>
                      </pic:pic>
                    </a:graphicData>
                  </a:graphic>
                </wp:inline>
              </w:drawing>
            </w:r>
          </w:p>
        </w:tc>
        <w:tc>
          <w:tcPr>
            <w:tcW w:w="7785" w:type="dxa"/>
          </w:tcPr>
          <w:p w:rsidR="00F96959" w:rsidRPr="00F96959" w:rsidRDefault="00F96959" w:rsidP="007C44DE">
            <w:pPr>
              <w:jc w:val="both"/>
              <w:rPr>
                <w:rFonts w:ascii="Times New Roman" w:hAnsi="Times New Roman" w:cs="Times New Roman"/>
                <w:sz w:val="28"/>
                <w:szCs w:val="28"/>
              </w:rPr>
            </w:pPr>
            <w:r>
              <w:rPr>
                <w:rFonts w:ascii="Times New Roman" w:hAnsi="Times New Roman" w:cs="Times New Roman"/>
                <w:b/>
                <w:sz w:val="28"/>
                <w:szCs w:val="28"/>
              </w:rPr>
              <w:t xml:space="preserve">12.04.2019 </w:t>
            </w:r>
            <w:r>
              <w:rPr>
                <w:rFonts w:ascii="Times New Roman" w:hAnsi="Times New Roman" w:cs="Times New Roman"/>
                <w:sz w:val="28"/>
                <w:szCs w:val="28"/>
              </w:rPr>
              <w:t xml:space="preserve">поступило обращение </w:t>
            </w:r>
            <w:proofErr w:type="spellStart"/>
            <w:r>
              <w:rPr>
                <w:rFonts w:ascii="Times New Roman" w:hAnsi="Times New Roman" w:cs="Times New Roman"/>
                <w:sz w:val="28"/>
                <w:szCs w:val="28"/>
              </w:rPr>
              <w:t>А.Г.Патлай</w:t>
            </w:r>
            <w:proofErr w:type="spellEnd"/>
            <w:r>
              <w:rPr>
                <w:rFonts w:ascii="Times New Roman" w:hAnsi="Times New Roman" w:cs="Times New Roman"/>
                <w:sz w:val="28"/>
                <w:szCs w:val="28"/>
              </w:rPr>
              <w:t xml:space="preserve"> по вопросу отказа в устройстве ее дочери в МБДОУ «Детский сад № 99 комбинированного вида» Ново-Савиновского района </w:t>
            </w:r>
            <w:proofErr w:type="spellStart"/>
            <w:r>
              <w:rPr>
                <w:rFonts w:ascii="Times New Roman" w:hAnsi="Times New Roman" w:cs="Times New Roman"/>
                <w:sz w:val="28"/>
                <w:szCs w:val="28"/>
              </w:rPr>
              <w:t>г.Казани</w:t>
            </w:r>
            <w:proofErr w:type="spellEnd"/>
          </w:p>
        </w:tc>
      </w:tr>
    </w:tbl>
    <w:p w:rsidR="00A44BE3" w:rsidRDefault="00A44BE3" w:rsidP="00A44BE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Данное обращение было перенаправлено по подведомственности в Управление образования </w:t>
      </w:r>
      <w:proofErr w:type="spellStart"/>
      <w:r>
        <w:rPr>
          <w:rFonts w:ascii="Times New Roman" w:hAnsi="Times New Roman" w:cs="Times New Roman"/>
          <w:sz w:val="28"/>
          <w:szCs w:val="28"/>
        </w:rPr>
        <w:t>г.Казани</w:t>
      </w:r>
      <w:proofErr w:type="spellEnd"/>
      <w:r>
        <w:rPr>
          <w:rFonts w:ascii="Times New Roman" w:hAnsi="Times New Roman" w:cs="Times New Roman"/>
          <w:sz w:val="28"/>
          <w:szCs w:val="28"/>
        </w:rPr>
        <w:t xml:space="preserve"> с просьбой разобраться в сложившейся ситуации.</w:t>
      </w:r>
    </w:p>
    <w:p w:rsidR="007909B6" w:rsidRDefault="007909B6" w:rsidP="00A44BE3">
      <w:pPr>
        <w:spacing w:after="0" w:line="240" w:lineRule="auto"/>
        <w:ind w:firstLine="851"/>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7439"/>
      </w:tblGrid>
      <w:tr w:rsidR="001C5AC9" w:rsidTr="001C5AC9">
        <w:trPr>
          <w:trHeight w:val="70"/>
        </w:trPr>
        <w:tc>
          <w:tcPr>
            <w:tcW w:w="2694" w:type="dxa"/>
          </w:tcPr>
          <w:p w:rsidR="00F96959" w:rsidRDefault="00F96959" w:rsidP="007C44DE">
            <w:pPr>
              <w:jc w:val="both"/>
              <w:rPr>
                <w:rFonts w:ascii="Times New Roman" w:hAnsi="Times New Roman" w:cs="Times New Roman"/>
                <w:b/>
                <w:sz w:val="28"/>
                <w:szCs w:val="28"/>
              </w:rPr>
            </w:pPr>
            <w:r>
              <w:rPr>
                <w:noProof/>
                <w:lang w:eastAsia="ru-RU"/>
              </w:rPr>
              <w:drawing>
                <wp:inline distT="0" distB="0" distL="0" distR="0">
                  <wp:extent cx="1614115" cy="1995070"/>
                  <wp:effectExtent l="0" t="0" r="5715" b="5715"/>
                  <wp:docPr id="11" name="Рисунок 11" descr="https://edu.tatar.ru/upload/organization/2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du.tatar.ru/upload/organization/242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2039" cy="2252067"/>
                          </a:xfrm>
                          <a:prstGeom prst="rect">
                            <a:avLst/>
                          </a:prstGeom>
                          <a:noFill/>
                          <a:ln>
                            <a:noFill/>
                          </a:ln>
                        </pic:spPr>
                      </pic:pic>
                    </a:graphicData>
                  </a:graphic>
                </wp:inline>
              </w:drawing>
            </w:r>
          </w:p>
        </w:tc>
        <w:tc>
          <w:tcPr>
            <w:tcW w:w="7511" w:type="dxa"/>
          </w:tcPr>
          <w:p w:rsidR="00F96959" w:rsidRPr="001C5AC9" w:rsidRDefault="00F96959" w:rsidP="007909B6">
            <w:pPr>
              <w:jc w:val="both"/>
              <w:rPr>
                <w:rFonts w:ascii="Times New Roman" w:hAnsi="Times New Roman" w:cs="Times New Roman"/>
                <w:b/>
                <w:sz w:val="28"/>
                <w:szCs w:val="28"/>
              </w:rPr>
            </w:pPr>
            <w:r>
              <w:rPr>
                <w:rFonts w:ascii="Times New Roman" w:hAnsi="Times New Roman" w:cs="Times New Roman"/>
                <w:b/>
                <w:sz w:val="28"/>
                <w:szCs w:val="28"/>
              </w:rPr>
              <w:t xml:space="preserve">15.04.2019 </w:t>
            </w:r>
            <w:r>
              <w:rPr>
                <w:rFonts w:ascii="Times New Roman" w:hAnsi="Times New Roman" w:cs="Times New Roman"/>
                <w:sz w:val="28"/>
                <w:szCs w:val="28"/>
              </w:rPr>
              <w:t xml:space="preserve">поступило два анонимных обращения по вопросу наличия судимости у </w:t>
            </w:r>
            <w:proofErr w:type="spellStart"/>
            <w:r>
              <w:rPr>
                <w:rFonts w:ascii="Times New Roman" w:hAnsi="Times New Roman" w:cs="Times New Roman"/>
                <w:sz w:val="28"/>
                <w:szCs w:val="28"/>
              </w:rPr>
              <w:t>И.В.Борисовой</w:t>
            </w:r>
            <w:proofErr w:type="spellEnd"/>
            <w:r>
              <w:rPr>
                <w:rFonts w:ascii="Times New Roman" w:hAnsi="Times New Roman" w:cs="Times New Roman"/>
                <w:sz w:val="28"/>
                <w:szCs w:val="28"/>
              </w:rPr>
              <w:t>, директора МБОУ «</w:t>
            </w:r>
            <w:proofErr w:type="spellStart"/>
            <w:r>
              <w:rPr>
                <w:rFonts w:ascii="Times New Roman" w:hAnsi="Times New Roman" w:cs="Times New Roman"/>
                <w:sz w:val="28"/>
                <w:szCs w:val="28"/>
              </w:rPr>
              <w:t>Верхнеуслонская</w:t>
            </w:r>
            <w:proofErr w:type="spellEnd"/>
            <w:r>
              <w:rPr>
                <w:rFonts w:ascii="Times New Roman" w:hAnsi="Times New Roman" w:cs="Times New Roman"/>
                <w:sz w:val="28"/>
                <w:szCs w:val="28"/>
              </w:rPr>
              <w:t xml:space="preserve"> средняя общеобразовательная школа» </w:t>
            </w:r>
            <w:proofErr w:type="spellStart"/>
            <w:r>
              <w:rPr>
                <w:rFonts w:ascii="Times New Roman" w:hAnsi="Times New Roman" w:cs="Times New Roman"/>
                <w:sz w:val="28"/>
                <w:szCs w:val="28"/>
              </w:rPr>
              <w:t>Верхнеуслонского</w:t>
            </w:r>
            <w:proofErr w:type="spellEnd"/>
            <w:r>
              <w:rPr>
                <w:rFonts w:ascii="Times New Roman" w:hAnsi="Times New Roman" w:cs="Times New Roman"/>
                <w:sz w:val="28"/>
                <w:szCs w:val="28"/>
              </w:rPr>
              <w:t xml:space="preserve"> муниципального </w:t>
            </w:r>
            <w:r w:rsidR="007909B6">
              <w:rPr>
                <w:rFonts w:ascii="Times New Roman" w:hAnsi="Times New Roman" w:cs="Times New Roman"/>
                <w:sz w:val="28"/>
                <w:szCs w:val="28"/>
              </w:rPr>
              <w:t xml:space="preserve">района Республики Татарстан, а также наличия в МКУ «Отдел образования </w:t>
            </w:r>
            <w:proofErr w:type="spellStart"/>
            <w:r w:rsidR="007909B6">
              <w:rPr>
                <w:rFonts w:ascii="Times New Roman" w:hAnsi="Times New Roman" w:cs="Times New Roman"/>
                <w:sz w:val="28"/>
                <w:szCs w:val="28"/>
              </w:rPr>
              <w:t>Верхнеуслонского</w:t>
            </w:r>
            <w:proofErr w:type="spellEnd"/>
            <w:r w:rsidR="007909B6">
              <w:rPr>
                <w:rFonts w:ascii="Times New Roman" w:hAnsi="Times New Roman" w:cs="Times New Roman"/>
                <w:sz w:val="28"/>
                <w:szCs w:val="28"/>
              </w:rPr>
              <w:t xml:space="preserve"> муниципального района Республики Татарстан» (далее – Отдел</w:t>
            </w:r>
            <w:r w:rsidR="007909B6">
              <w:rPr>
                <w:rFonts w:ascii="Times New Roman" w:hAnsi="Times New Roman" w:cs="Times New Roman"/>
                <w:sz w:val="28"/>
                <w:szCs w:val="28"/>
              </w:rPr>
              <w:t xml:space="preserve"> </w:t>
            </w:r>
            <w:r w:rsidR="007909B6">
              <w:rPr>
                <w:rFonts w:ascii="Times New Roman" w:hAnsi="Times New Roman" w:cs="Times New Roman"/>
                <w:sz w:val="28"/>
                <w:szCs w:val="28"/>
              </w:rPr>
              <w:t xml:space="preserve">образования </w:t>
            </w:r>
            <w:proofErr w:type="spellStart"/>
            <w:r w:rsidR="001C5AC9">
              <w:rPr>
                <w:rFonts w:ascii="Times New Roman" w:hAnsi="Times New Roman" w:cs="Times New Roman"/>
                <w:sz w:val="28"/>
                <w:szCs w:val="28"/>
              </w:rPr>
              <w:t>Верхнеуслонского</w:t>
            </w:r>
            <w:proofErr w:type="spellEnd"/>
            <w:r w:rsidR="001C5AC9">
              <w:rPr>
                <w:rFonts w:ascii="Times New Roman" w:hAnsi="Times New Roman" w:cs="Times New Roman"/>
                <w:sz w:val="28"/>
                <w:szCs w:val="28"/>
              </w:rPr>
              <w:t xml:space="preserve"> района) и МБУ «Центр дополнительного образования </w:t>
            </w:r>
            <w:proofErr w:type="spellStart"/>
            <w:r w:rsidR="001C5AC9">
              <w:rPr>
                <w:rFonts w:ascii="Times New Roman" w:hAnsi="Times New Roman" w:cs="Times New Roman"/>
                <w:sz w:val="28"/>
                <w:szCs w:val="28"/>
              </w:rPr>
              <w:t>Верхнеуслонского</w:t>
            </w:r>
            <w:proofErr w:type="spellEnd"/>
            <w:r w:rsidR="001C5AC9">
              <w:rPr>
                <w:rFonts w:ascii="Times New Roman" w:hAnsi="Times New Roman" w:cs="Times New Roman"/>
                <w:sz w:val="28"/>
                <w:szCs w:val="28"/>
              </w:rPr>
              <w:t xml:space="preserve"> </w:t>
            </w:r>
            <w:proofErr w:type="spellStart"/>
            <w:r w:rsidR="001C5AC9">
              <w:rPr>
                <w:rFonts w:ascii="Times New Roman" w:hAnsi="Times New Roman" w:cs="Times New Roman"/>
                <w:sz w:val="28"/>
                <w:szCs w:val="28"/>
              </w:rPr>
              <w:t>райна</w:t>
            </w:r>
            <w:proofErr w:type="spellEnd"/>
            <w:r w:rsidR="001C5AC9">
              <w:rPr>
                <w:rFonts w:ascii="Times New Roman" w:hAnsi="Times New Roman" w:cs="Times New Roman"/>
                <w:sz w:val="28"/>
                <w:szCs w:val="28"/>
              </w:rPr>
              <w:t xml:space="preserve">» (далее – Центр дополнительного образования) «мертвой души» в лице </w:t>
            </w:r>
            <w:proofErr w:type="spellStart"/>
            <w:r w:rsidR="001C5AC9">
              <w:rPr>
                <w:rFonts w:ascii="Times New Roman" w:hAnsi="Times New Roman" w:cs="Times New Roman"/>
                <w:sz w:val="28"/>
                <w:szCs w:val="28"/>
              </w:rPr>
              <w:t>О.А.Борисова</w:t>
            </w:r>
            <w:proofErr w:type="spellEnd"/>
            <w:r w:rsidR="001C5AC9">
              <w:rPr>
                <w:rFonts w:ascii="Times New Roman" w:hAnsi="Times New Roman" w:cs="Times New Roman"/>
                <w:sz w:val="28"/>
                <w:szCs w:val="28"/>
              </w:rPr>
              <w:t>.</w:t>
            </w:r>
          </w:p>
        </w:tc>
      </w:tr>
    </w:tbl>
    <w:p w:rsidR="004F7D6C" w:rsidRDefault="004F7D6C" w:rsidP="007C44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ходе рассмотрения обращения установлено, что в отношении </w:t>
      </w:r>
      <w:proofErr w:type="spellStart"/>
      <w:r>
        <w:rPr>
          <w:rFonts w:ascii="Times New Roman" w:hAnsi="Times New Roman" w:cs="Times New Roman"/>
          <w:sz w:val="28"/>
          <w:szCs w:val="28"/>
        </w:rPr>
        <w:t>О.А.Борисовой</w:t>
      </w:r>
      <w:proofErr w:type="spellEnd"/>
      <w:r>
        <w:rPr>
          <w:rFonts w:ascii="Times New Roman" w:hAnsi="Times New Roman" w:cs="Times New Roman"/>
          <w:sz w:val="28"/>
          <w:szCs w:val="28"/>
        </w:rPr>
        <w:t xml:space="preserve"> уголовное преследование было прекращено в 2017 году. </w:t>
      </w:r>
      <w:proofErr w:type="spellStart"/>
      <w:r>
        <w:rPr>
          <w:rFonts w:ascii="Times New Roman" w:hAnsi="Times New Roman" w:cs="Times New Roman"/>
          <w:sz w:val="28"/>
          <w:szCs w:val="28"/>
        </w:rPr>
        <w:t>О.А.Борисов</w:t>
      </w:r>
      <w:proofErr w:type="spellEnd"/>
      <w:r>
        <w:rPr>
          <w:rFonts w:ascii="Times New Roman" w:hAnsi="Times New Roman" w:cs="Times New Roman"/>
          <w:sz w:val="28"/>
          <w:szCs w:val="28"/>
        </w:rPr>
        <w:t xml:space="preserve"> был принят на должность водителя в Отдел образования </w:t>
      </w:r>
      <w:proofErr w:type="spellStart"/>
      <w:r>
        <w:rPr>
          <w:rFonts w:ascii="Times New Roman" w:hAnsi="Times New Roman" w:cs="Times New Roman"/>
          <w:sz w:val="28"/>
          <w:szCs w:val="28"/>
        </w:rPr>
        <w:t>Верхнеуслонского</w:t>
      </w:r>
      <w:proofErr w:type="spellEnd"/>
      <w:r>
        <w:rPr>
          <w:rFonts w:ascii="Times New Roman" w:hAnsi="Times New Roman" w:cs="Times New Roman"/>
          <w:sz w:val="28"/>
          <w:szCs w:val="28"/>
        </w:rPr>
        <w:t xml:space="preserve"> района 01.10.2018 и уволен по собственному желанию 03.12.2018. С 03.12.2018 был принят на должность дворника в Центр дополнительного образования и уволен 01.04.2019 по собственному желанию. </w:t>
      </w:r>
      <w:proofErr w:type="spellStart"/>
      <w:r>
        <w:rPr>
          <w:rFonts w:ascii="Times New Roman" w:hAnsi="Times New Roman" w:cs="Times New Roman"/>
          <w:sz w:val="28"/>
          <w:szCs w:val="28"/>
        </w:rPr>
        <w:t>О.А.Борисов</w:t>
      </w:r>
      <w:proofErr w:type="spellEnd"/>
      <w:r>
        <w:rPr>
          <w:rFonts w:ascii="Times New Roman" w:hAnsi="Times New Roman" w:cs="Times New Roman"/>
          <w:sz w:val="28"/>
          <w:szCs w:val="28"/>
        </w:rPr>
        <w:t xml:space="preserve"> фактически обязанности водителя не выполнял.</w:t>
      </w:r>
    </w:p>
    <w:p w:rsidR="004F7D6C" w:rsidRDefault="004F7D6C" w:rsidP="007C44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Заявителю дать ответ не представлялось возможным, поскольку в нарушение статьи 7 Федерального закона от 02.05.2006 № 59-ФЗ «О порядке рассмотрения обращений граждан» в обращении отсутствовало Ф.И.О заявителя, а адрес электронной почты, указанный в обращении, является недостоверным.</w:t>
      </w:r>
    </w:p>
    <w:p w:rsidR="007909B6" w:rsidRDefault="007909B6" w:rsidP="007C44DE">
      <w:pPr>
        <w:spacing w:after="0" w:line="240" w:lineRule="auto"/>
        <w:ind w:firstLine="851"/>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6896"/>
      </w:tblGrid>
      <w:tr w:rsidR="007909B6" w:rsidTr="007909B6">
        <w:tc>
          <w:tcPr>
            <w:tcW w:w="3256" w:type="dxa"/>
          </w:tcPr>
          <w:p w:rsidR="007909B6" w:rsidRDefault="007909B6" w:rsidP="0063058A">
            <w:pPr>
              <w:jc w:val="both"/>
              <w:rPr>
                <w:rFonts w:ascii="Times New Roman" w:hAnsi="Times New Roman" w:cs="Times New Roman"/>
                <w:b/>
                <w:sz w:val="28"/>
                <w:szCs w:val="28"/>
              </w:rPr>
            </w:pPr>
            <w:r>
              <w:rPr>
                <w:noProof/>
                <w:lang w:eastAsia="ru-RU"/>
              </w:rPr>
              <w:drawing>
                <wp:inline distT="0" distB="0" distL="0" distR="0">
                  <wp:extent cx="1964055" cy="1598212"/>
                  <wp:effectExtent l="0" t="0" r="0" b="2540"/>
                  <wp:docPr id="12" name="Рисунок 12" descr="https://edu.tatar.ru/upload/organiza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du.tatar.ru/upload/organization/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6396" cy="1608254"/>
                          </a:xfrm>
                          <a:prstGeom prst="rect">
                            <a:avLst/>
                          </a:prstGeom>
                          <a:noFill/>
                          <a:ln>
                            <a:noFill/>
                          </a:ln>
                        </pic:spPr>
                      </pic:pic>
                    </a:graphicData>
                  </a:graphic>
                </wp:inline>
              </w:drawing>
            </w:r>
          </w:p>
        </w:tc>
        <w:tc>
          <w:tcPr>
            <w:tcW w:w="6939" w:type="dxa"/>
          </w:tcPr>
          <w:p w:rsidR="007909B6" w:rsidRPr="007909B6" w:rsidRDefault="007909B6" w:rsidP="0063058A">
            <w:pPr>
              <w:jc w:val="both"/>
              <w:rPr>
                <w:rFonts w:ascii="Times New Roman" w:hAnsi="Times New Roman" w:cs="Times New Roman"/>
                <w:sz w:val="28"/>
                <w:szCs w:val="28"/>
              </w:rPr>
            </w:pPr>
            <w:r>
              <w:rPr>
                <w:rFonts w:ascii="Times New Roman" w:hAnsi="Times New Roman" w:cs="Times New Roman"/>
                <w:b/>
                <w:sz w:val="28"/>
                <w:szCs w:val="28"/>
              </w:rPr>
              <w:t>22.04.2019</w:t>
            </w:r>
            <w:r w:rsidRPr="00F25E17">
              <w:rPr>
                <w:rFonts w:ascii="Times New Roman" w:hAnsi="Times New Roman" w:cs="Times New Roman"/>
                <w:sz w:val="28"/>
                <w:szCs w:val="28"/>
              </w:rPr>
              <w:t xml:space="preserve"> из</w:t>
            </w:r>
            <w:r>
              <w:rPr>
                <w:rFonts w:ascii="Times New Roman" w:hAnsi="Times New Roman" w:cs="Times New Roman"/>
                <w:b/>
                <w:sz w:val="28"/>
                <w:szCs w:val="28"/>
              </w:rPr>
              <w:t xml:space="preserve"> </w:t>
            </w:r>
            <w:r>
              <w:rPr>
                <w:rFonts w:ascii="Times New Roman" w:hAnsi="Times New Roman" w:cs="Times New Roman"/>
                <w:sz w:val="28"/>
                <w:szCs w:val="28"/>
              </w:rPr>
              <w:t xml:space="preserve">Межрегионального общественного движения «Народный контроль» по Республике Татарстан поступило обращение родителей учеников 4 «в» класса МБОУ гимназия № 1 горда Агрыз </w:t>
            </w:r>
            <w:proofErr w:type="spellStart"/>
            <w:r>
              <w:rPr>
                <w:rFonts w:ascii="Times New Roman" w:hAnsi="Times New Roman" w:cs="Times New Roman"/>
                <w:sz w:val="28"/>
                <w:szCs w:val="28"/>
              </w:rPr>
              <w:t>Агрызского</w:t>
            </w:r>
            <w:proofErr w:type="spellEnd"/>
            <w:r>
              <w:rPr>
                <w:rFonts w:ascii="Times New Roman" w:hAnsi="Times New Roman" w:cs="Times New Roman"/>
                <w:sz w:val="28"/>
                <w:szCs w:val="28"/>
              </w:rPr>
              <w:t xml:space="preserve"> муниципального района Республики Татарстан (далее – Гимназия № 1) по вопросу незаконного сбора денежных средств в размере 3000 рублей на проведение выпускного вечера.</w:t>
            </w:r>
          </w:p>
        </w:tc>
      </w:tr>
    </w:tbl>
    <w:p w:rsidR="0063058A" w:rsidRDefault="0063058A" w:rsidP="006305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Департаментом в адрес МКУ «Управление образования </w:t>
      </w:r>
      <w:proofErr w:type="spellStart"/>
      <w:r>
        <w:rPr>
          <w:rFonts w:ascii="Times New Roman" w:hAnsi="Times New Roman" w:cs="Times New Roman"/>
          <w:sz w:val="28"/>
          <w:szCs w:val="28"/>
        </w:rPr>
        <w:t>Агрызского</w:t>
      </w:r>
      <w:proofErr w:type="spellEnd"/>
      <w:r>
        <w:rPr>
          <w:rFonts w:ascii="Times New Roman" w:hAnsi="Times New Roman" w:cs="Times New Roman"/>
          <w:sz w:val="28"/>
          <w:szCs w:val="28"/>
        </w:rPr>
        <w:t xml:space="preserve"> муниципального района Республики Татарстан» (далее – Управление образования </w:t>
      </w:r>
      <w:proofErr w:type="spellStart"/>
      <w:r>
        <w:rPr>
          <w:rFonts w:ascii="Times New Roman" w:hAnsi="Times New Roman" w:cs="Times New Roman"/>
          <w:sz w:val="28"/>
          <w:szCs w:val="28"/>
        </w:rPr>
        <w:t>Агрызского</w:t>
      </w:r>
      <w:proofErr w:type="spellEnd"/>
      <w:r>
        <w:rPr>
          <w:rFonts w:ascii="Times New Roman" w:hAnsi="Times New Roman" w:cs="Times New Roman"/>
          <w:sz w:val="28"/>
          <w:szCs w:val="28"/>
        </w:rPr>
        <w:t xml:space="preserve"> района) было направлено письмо с просьбой предоставить информационную справку по изложенным в обращении доводам, а также принять меры по недопущению сбора денежных средств в образовательной организации.</w:t>
      </w:r>
    </w:p>
    <w:p w:rsidR="0063058A" w:rsidRDefault="0063058A" w:rsidP="006305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w:t>
      </w:r>
      <w:proofErr w:type="spellStart"/>
      <w:r>
        <w:rPr>
          <w:rFonts w:ascii="Times New Roman" w:hAnsi="Times New Roman" w:cs="Times New Roman"/>
          <w:sz w:val="28"/>
          <w:szCs w:val="28"/>
        </w:rPr>
        <w:t>Агрызского</w:t>
      </w:r>
      <w:proofErr w:type="spellEnd"/>
      <w:r>
        <w:rPr>
          <w:rFonts w:ascii="Times New Roman" w:hAnsi="Times New Roman" w:cs="Times New Roman"/>
          <w:sz w:val="28"/>
          <w:szCs w:val="28"/>
        </w:rPr>
        <w:t xml:space="preserve"> района</w:t>
      </w:r>
      <w:r w:rsidR="00F25E17">
        <w:rPr>
          <w:rFonts w:ascii="Times New Roman" w:hAnsi="Times New Roman" w:cs="Times New Roman"/>
          <w:sz w:val="28"/>
          <w:szCs w:val="28"/>
        </w:rPr>
        <w:t xml:space="preserve"> в своем ответе отметило</w:t>
      </w:r>
      <w:r>
        <w:rPr>
          <w:rFonts w:ascii="Times New Roman" w:hAnsi="Times New Roman" w:cs="Times New Roman"/>
          <w:sz w:val="28"/>
          <w:szCs w:val="28"/>
        </w:rPr>
        <w:t xml:space="preserve">, что в марте 2019 года членами родительского комитета 4 «в» класса Гимназии № 1 было предложено организовать для обучающихся поездку в </w:t>
      </w:r>
      <w:proofErr w:type="spellStart"/>
      <w:r>
        <w:rPr>
          <w:rFonts w:ascii="Times New Roman" w:hAnsi="Times New Roman" w:cs="Times New Roman"/>
          <w:sz w:val="28"/>
          <w:szCs w:val="28"/>
        </w:rPr>
        <w:t>г.Ижевск</w:t>
      </w:r>
      <w:proofErr w:type="spellEnd"/>
      <w:r>
        <w:rPr>
          <w:rFonts w:ascii="Times New Roman" w:hAnsi="Times New Roman" w:cs="Times New Roman"/>
          <w:sz w:val="28"/>
          <w:szCs w:val="28"/>
        </w:rPr>
        <w:t xml:space="preserve"> на развлекательное мероприятие «Форд </w:t>
      </w:r>
      <w:proofErr w:type="spellStart"/>
      <w:r>
        <w:rPr>
          <w:rFonts w:ascii="Times New Roman" w:hAnsi="Times New Roman" w:cs="Times New Roman"/>
          <w:sz w:val="28"/>
          <w:szCs w:val="28"/>
        </w:rPr>
        <w:t>Баярд</w:t>
      </w:r>
      <w:proofErr w:type="spellEnd"/>
      <w:r>
        <w:rPr>
          <w:rFonts w:ascii="Times New Roman" w:hAnsi="Times New Roman" w:cs="Times New Roman"/>
          <w:sz w:val="28"/>
          <w:szCs w:val="28"/>
        </w:rPr>
        <w:t>» на добровольной основе. Дата поездки была определена на 28.04.2019 (воскресенье).</w:t>
      </w:r>
    </w:p>
    <w:p w:rsidR="0063058A" w:rsidRDefault="0063058A" w:rsidP="006305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Из 27 учеников 4 «в» класса изъявили желание поехать – 25. Членами родительского комитета собраны денежные средства в размере 37 500 рублей, т.е. 1 500 рублей с каждого желающего.</w:t>
      </w:r>
    </w:p>
    <w:p w:rsidR="0063058A" w:rsidRDefault="0063058A" w:rsidP="006305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Давления на родителей (законных представителей) обучающихся не оказывалось. Классный руководитель о мероприятии извещен не был, в организации поездки не участвовал.</w:t>
      </w:r>
    </w:p>
    <w:p w:rsidR="0063058A" w:rsidRDefault="00F25E17" w:rsidP="006305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 администрацией Гимназии № 1 и родительским комитетом 4 «в» класса была проведена разъяснительная беседа о недопущении сбора денежных средств в наличной форме на любые нужды.</w:t>
      </w:r>
    </w:p>
    <w:p w:rsidR="00F25E17" w:rsidRDefault="00F25E17" w:rsidP="006305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Данная информация была доведена до Межрегионального общественного движения «Народный контроль» по Республике Татарстан.</w:t>
      </w:r>
    </w:p>
    <w:p w:rsidR="007909B6" w:rsidRDefault="007909B6" w:rsidP="0063058A">
      <w:pPr>
        <w:spacing w:after="0" w:line="240" w:lineRule="auto"/>
        <w:ind w:firstLine="851"/>
        <w:jc w:val="both"/>
        <w:rPr>
          <w:rFonts w:ascii="Times New Roman" w:hAnsi="Times New Roman" w:cs="Times New Roman"/>
          <w:b/>
          <w:sz w:val="28"/>
          <w:szCs w:val="28"/>
        </w:rPr>
      </w:pPr>
    </w:p>
    <w:p w:rsidR="007909B6" w:rsidRDefault="007909B6" w:rsidP="0063058A">
      <w:pPr>
        <w:spacing w:after="0" w:line="240" w:lineRule="auto"/>
        <w:ind w:firstLine="851"/>
        <w:jc w:val="both"/>
        <w:rPr>
          <w:rFonts w:ascii="Times New Roman" w:hAnsi="Times New Roman" w:cs="Times New Roman"/>
          <w:b/>
          <w:sz w:val="28"/>
          <w:szCs w:val="28"/>
        </w:rPr>
      </w:pPr>
    </w:p>
    <w:p w:rsidR="007909B6" w:rsidRDefault="007909B6" w:rsidP="0063058A">
      <w:pPr>
        <w:spacing w:after="0" w:line="240" w:lineRule="auto"/>
        <w:ind w:firstLine="851"/>
        <w:jc w:val="both"/>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6896"/>
      </w:tblGrid>
      <w:tr w:rsidR="007909B6" w:rsidTr="001C5AC9">
        <w:tc>
          <w:tcPr>
            <w:tcW w:w="3256" w:type="dxa"/>
          </w:tcPr>
          <w:p w:rsidR="007909B6" w:rsidRDefault="007909B6" w:rsidP="0063058A">
            <w:pPr>
              <w:jc w:val="both"/>
              <w:rPr>
                <w:rFonts w:ascii="Times New Roman" w:hAnsi="Times New Roman" w:cs="Times New Roman"/>
                <w:b/>
                <w:sz w:val="28"/>
                <w:szCs w:val="28"/>
              </w:rPr>
            </w:pPr>
            <w:r>
              <w:rPr>
                <w:noProof/>
                <w:lang w:eastAsia="ru-RU"/>
              </w:rPr>
              <w:lastRenderedPageBreak/>
              <w:drawing>
                <wp:inline distT="0" distB="0" distL="0" distR="0">
                  <wp:extent cx="1964055" cy="1391478"/>
                  <wp:effectExtent l="0" t="0" r="0" b="0"/>
                  <wp:docPr id="13" name="Рисунок 13" descr="https://edu.tatar.ru/upload/organization/5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du.tatar.ru/upload/organization/515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9861" cy="1395592"/>
                          </a:xfrm>
                          <a:prstGeom prst="rect">
                            <a:avLst/>
                          </a:prstGeom>
                          <a:noFill/>
                          <a:ln>
                            <a:noFill/>
                          </a:ln>
                        </pic:spPr>
                      </pic:pic>
                    </a:graphicData>
                  </a:graphic>
                </wp:inline>
              </w:drawing>
            </w:r>
          </w:p>
        </w:tc>
        <w:tc>
          <w:tcPr>
            <w:tcW w:w="6939" w:type="dxa"/>
          </w:tcPr>
          <w:p w:rsidR="007909B6" w:rsidRPr="007909B6" w:rsidRDefault="001C5AC9" w:rsidP="001C5AC9">
            <w:pPr>
              <w:jc w:val="both"/>
              <w:rPr>
                <w:rFonts w:ascii="Times New Roman" w:hAnsi="Times New Roman" w:cs="Times New Roman"/>
                <w:sz w:val="28"/>
                <w:szCs w:val="28"/>
              </w:rPr>
            </w:pPr>
            <w:r>
              <w:rPr>
                <w:rFonts w:ascii="Times New Roman" w:hAnsi="Times New Roman" w:cs="Times New Roman"/>
                <w:b/>
                <w:sz w:val="28"/>
                <w:szCs w:val="28"/>
              </w:rPr>
              <w:t>22</w:t>
            </w:r>
            <w:r w:rsidR="007909B6">
              <w:rPr>
                <w:rFonts w:ascii="Times New Roman" w:hAnsi="Times New Roman" w:cs="Times New Roman"/>
                <w:b/>
                <w:sz w:val="28"/>
                <w:szCs w:val="28"/>
              </w:rPr>
              <w:t>.04.2019</w:t>
            </w:r>
            <w:r w:rsidR="007909B6">
              <w:rPr>
                <w:rFonts w:ascii="Times New Roman" w:hAnsi="Times New Roman" w:cs="Times New Roman"/>
                <w:sz w:val="28"/>
                <w:szCs w:val="28"/>
              </w:rPr>
              <w:t xml:space="preserve"> поступило обращение с жалобой на деятельность руководителя Исполнительного комитета </w:t>
            </w:r>
            <w:proofErr w:type="spellStart"/>
            <w:r w:rsidR="007909B6">
              <w:rPr>
                <w:rFonts w:ascii="Times New Roman" w:hAnsi="Times New Roman" w:cs="Times New Roman"/>
                <w:sz w:val="28"/>
                <w:szCs w:val="28"/>
              </w:rPr>
              <w:t>Нурлатского</w:t>
            </w:r>
            <w:proofErr w:type="spellEnd"/>
            <w:r w:rsidR="007909B6">
              <w:rPr>
                <w:rFonts w:ascii="Times New Roman" w:hAnsi="Times New Roman" w:cs="Times New Roman"/>
                <w:sz w:val="28"/>
                <w:szCs w:val="28"/>
              </w:rPr>
              <w:t xml:space="preserve"> муниципального района Республики Татарстан </w:t>
            </w:r>
            <w:proofErr w:type="spellStart"/>
            <w:r w:rsidR="007909B6">
              <w:rPr>
                <w:rFonts w:ascii="Times New Roman" w:hAnsi="Times New Roman" w:cs="Times New Roman"/>
                <w:sz w:val="28"/>
                <w:szCs w:val="28"/>
              </w:rPr>
              <w:t>Л.Н.Маняпова</w:t>
            </w:r>
            <w:proofErr w:type="spellEnd"/>
            <w:r w:rsidR="007909B6">
              <w:rPr>
                <w:rFonts w:ascii="Times New Roman" w:hAnsi="Times New Roman" w:cs="Times New Roman"/>
                <w:sz w:val="28"/>
                <w:szCs w:val="28"/>
              </w:rPr>
              <w:t xml:space="preserve"> и на начальника МКУ «Управление образования» </w:t>
            </w:r>
            <w:proofErr w:type="spellStart"/>
            <w:r w:rsidR="007909B6">
              <w:rPr>
                <w:rFonts w:ascii="Times New Roman" w:hAnsi="Times New Roman" w:cs="Times New Roman"/>
                <w:sz w:val="28"/>
                <w:szCs w:val="28"/>
              </w:rPr>
              <w:t>Нурлатского</w:t>
            </w:r>
            <w:proofErr w:type="spellEnd"/>
            <w:r w:rsidR="007909B6">
              <w:rPr>
                <w:rFonts w:ascii="Times New Roman" w:hAnsi="Times New Roman" w:cs="Times New Roman"/>
                <w:sz w:val="28"/>
                <w:szCs w:val="28"/>
              </w:rPr>
              <w:t xml:space="preserve"> муниципального района Республики Татарстан </w:t>
            </w:r>
            <w:proofErr w:type="spellStart"/>
            <w:r w:rsidR="007909B6">
              <w:rPr>
                <w:rFonts w:ascii="Times New Roman" w:hAnsi="Times New Roman" w:cs="Times New Roman"/>
                <w:sz w:val="28"/>
                <w:szCs w:val="28"/>
              </w:rPr>
              <w:t>Ч.З.Газизову</w:t>
            </w:r>
            <w:proofErr w:type="spellEnd"/>
            <w:r w:rsidR="007909B6">
              <w:rPr>
                <w:rFonts w:ascii="Times New Roman" w:hAnsi="Times New Roman" w:cs="Times New Roman"/>
                <w:sz w:val="28"/>
                <w:szCs w:val="28"/>
              </w:rPr>
              <w:t>.</w:t>
            </w:r>
          </w:p>
        </w:tc>
      </w:tr>
    </w:tbl>
    <w:p w:rsidR="00F25E17" w:rsidRDefault="00F25E17" w:rsidP="00F25E1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Данное обращение было перенаправлено по подведомственности в </w:t>
      </w:r>
      <w:proofErr w:type="spellStart"/>
      <w:r>
        <w:rPr>
          <w:rFonts w:ascii="Times New Roman" w:hAnsi="Times New Roman" w:cs="Times New Roman"/>
          <w:sz w:val="28"/>
          <w:szCs w:val="28"/>
        </w:rPr>
        <w:t>Нурлатскую</w:t>
      </w:r>
      <w:proofErr w:type="spellEnd"/>
      <w:r>
        <w:rPr>
          <w:rFonts w:ascii="Times New Roman" w:hAnsi="Times New Roman" w:cs="Times New Roman"/>
          <w:sz w:val="28"/>
          <w:szCs w:val="28"/>
        </w:rPr>
        <w:t xml:space="preserve"> городскую прокуратуру Республики Татарстан с просьбой разобраться в сложившейся ситуации.</w:t>
      </w:r>
    </w:p>
    <w:p w:rsidR="007909B6" w:rsidRDefault="007909B6" w:rsidP="00F25E17">
      <w:pPr>
        <w:spacing w:after="0" w:line="240" w:lineRule="auto"/>
        <w:ind w:firstLine="851"/>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6896"/>
      </w:tblGrid>
      <w:tr w:rsidR="007909B6" w:rsidTr="001C5AC9">
        <w:tc>
          <w:tcPr>
            <w:tcW w:w="3256" w:type="dxa"/>
          </w:tcPr>
          <w:p w:rsidR="007909B6" w:rsidRDefault="007909B6" w:rsidP="0063058A">
            <w:pPr>
              <w:jc w:val="both"/>
              <w:rPr>
                <w:rFonts w:ascii="Times New Roman" w:hAnsi="Times New Roman" w:cs="Times New Roman"/>
                <w:b/>
                <w:sz w:val="28"/>
                <w:szCs w:val="28"/>
              </w:rPr>
            </w:pPr>
            <w:r>
              <w:rPr>
                <w:noProof/>
                <w:lang w:eastAsia="ru-RU"/>
              </w:rPr>
              <w:drawing>
                <wp:inline distT="0" distB="0" distL="0" distR="0">
                  <wp:extent cx="1964055" cy="1264285"/>
                  <wp:effectExtent l="0" t="0" r="0" b="0"/>
                  <wp:docPr id="14" name="Рисунок 14" descr="https://edu.tatar.ru/upload/organization/5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du.tatar.ru/upload/organization/533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4055" cy="1264285"/>
                          </a:xfrm>
                          <a:prstGeom prst="rect">
                            <a:avLst/>
                          </a:prstGeom>
                          <a:noFill/>
                          <a:ln>
                            <a:noFill/>
                          </a:ln>
                        </pic:spPr>
                      </pic:pic>
                    </a:graphicData>
                  </a:graphic>
                </wp:inline>
              </w:drawing>
            </w:r>
          </w:p>
        </w:tc>
        <w:tc>
          <w:tcPr>
            <w:tcW w:w="6939" w:type="dxa"/>
          </w:tcPr>
          <w:p w:rsidR="007909B6" w:rsidRPr="007909B6" w:rsidRDefault="007909B6" w:rsidP="0063058A">
            <w:pPr>
              <w:jc w:val="both"/>
              <w:rPr>
                <w:rFonts w:ascii="Times New Roman" w:hAnsi="Times New Roman" w:cs="Times New Roman"/>
                <w:sz w:val="28"/>
                <w:szCs w:val="28"/>
              </w:rPr>
            </w:pPr>
            <w:r>
              <w:rPr>
                <w:rFonts w:ascii="Times New Roman" w:hAnsi="Times New Roman" w:cs="Times New Roman"/>
                <w:b/>
                <w:sz w:val="28"/>
                <w:szCs w:val="28"/>
              </w:rPr>
              <w:t>25.04.2019</w:t>
            </w:r>
            <w:r>
              <w:rPr>
                <w:rFonts w:ascii="Times New Roman" w:hAnsi="Times New Roman" w:cs="Times New Roman"/>
                <w:sz w:val="28"/>
                <w:szCs w:val="28"/>
              </w:rPr>
              <w:t xml:space="preserve"> поступило обращение </w:t>
            </w:r>
            <w:proofErr w:type="spellStart"/>
            <w:r>
              <w:rPr>
                <w:rFonts w:ascii="Times New Roman" w:hAnsi="Times New Roman" w:cs="Times New Roman"/>
                <w:sz w:val="28"/>
                <w:szCs w:val="28"/>
              </w:rPr>
              <w:t>Г.Ф.Башировой</w:t>
            </w:r>
            <w:proofErr w:type="spellEnd"/>
            <w:r>
              <w:rPr>
                <w:rFonts w:ascii="Times New Roman" w:hAnsi="Times New Roman" w:cs="Times New Roman"/>
                <w:sz w:val="28"/>
                <w:szCs w:val="28"/>
              </w:rPr>
              <w:t xml:space="preserve"> по вопросу взимания денежных средств в размере 400 рублей в наличной форме на учебные пособия за два полугодия в МБУДО «Центр детского творчества «</w:t>
            </w:r>
            <w:proofErr w:type="spellStart"/>
            <w:r>
              <w:rPr>
                <w:rFonts w:ascii="Times New Roman" w:hAnsi="Times New Roman" w:cs="Times New Roman"/>
                <w:sz w:val="28"/>
                <w:szCs w:val="28"/>
              </w:rPr>
              <w:t>Азино</w:t>
            </w:r>
            <w:proofErr w:type="spellEnd"/>
            <w:r>
              <w:rPr>
                <w:rFonts w:ascii="Times New Roman" w:hAnsi="Times New Roman" w:cs="Times New Roman"/>
                <w:sz w:val="28"/>
                <w:szCs w:val="28"/>
              </w:rPr>
              <w:t xml:space="preserve">» Советского района </w:t>
            </w:r>
            <w:proofErr w:type="spellStart"/>
            <w:r>
              <w:rPr>
                <w:rFonts w:ascii="Times New Roman" w:hAnsi="Times New Roman" w:cs="Times New Roman"/>
                <w:sz w:val="28"/>
                <w:szCs w:val="28"/>
              </w:rPr>
              <w:t>г.Казани</w:t>
            </w:r>
            <w:proofErr w:type="spellEnd"/>
            <w:r>
              <w:rPr>
                <w:rFonts w:ascii="Times New Roman" w:hAnsi="Times New Roman" w:cs="Times New Roman"/>
                <w:sz w:val="28"/>
                <w:szCs w:val="28"/>
              </w:rPr>
              <w:t>» (далее – ЦДТ «</w:t>
            </w:r>
            <w:proofErr w:type="spellStart"/>
            <w:r>
              <w:rPr>
                <w:rFonts w:ascii="Times New Roman" w:hAnsi="Times New Roman" w:cs="Times New Roman"/>
                <w:sz w:val="28"/>
                <w:szCs w:val="28"/>
              </w:rPr>
              <w:t>Азино</w:t>
            </w:r>
            <w:proofErr w:type="spellEnd"/>
            <w:r>
              <w:rPr>
                <w:rFonts w:ascii="Times New Roman" w:hAnsi="Times New Roman" w:cs="Times New Roman"/>
                <w:sz w:val="28"/>
                <w:szCs w:val="28"/>
              </w:rPr>
              <w:t>»).</w:t>
            </w:r>
          </w:p>
        </w:tc>
      </w:tr>
    </w:tbl>
    <w:p w:rsidR="00F25E17" w:rsidRDefault="00F25E17" w:rsidP="006305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Изучив материалы обращения, проведя необходимую работу, Департамент направил в адрес ЦДТ «</w:t>
      </w:r>
      <w:proofErr w:type="spellStart"/>
      <w:r>
        <w:rPr>
          <w:rFonts w:ascii="Times New Roman" w:hAnsi="Times New Roman" w:cs="Times New Roman"/>
          <w:sz w:val="28"/>
          <w:szCs w:val="28"/>
        </w:rPr>
        <w:t>Азино</w:t>
      </w:r>
      <w:proofErr w:type="spellEnd"/>
      <w:r>
        <w:rPr>
          <w:rFonts w:ascii="Times New Roman" w:hAnsi="Times New Roman" w:cs="Times New Roman"/>
          <w:sz w:val="28"/>
          <w:szCs w:val="28"/>
        </w:rPr>
        <w:t xml:space="preserve">» предостережение о недопустимости нарушения обязательных требований, в котором было указано на установленный законодательством запрет принудительный сбор денежных средств </w:t>
      </w:r>
      <w:r w:rsidR="003136D2">
        <w:rPr>
          <w:rFonts w:ascii="Times New Roman" w:hAnsi="Times New Roman" w:cs="Times New Roman"/>
          <w:sz w:val="28"/>
          <w:szCs w:val="28"/>
        </w:rPr>
        <w:t>с родителей (законных представителей) обучающихся, а также предложено принять меры по обеспечению соблюдения требований действующего законодательства и направить в адрес Департамента уведомление об исполнении предостережения о недопустимости нарушения обязательных требований.</w:t>
      </w:r>
    </w:p>
    <w:p w:rsidR="003136D2" w:rsidRDefault="003136D2" w:rsidP="006305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Данная информация была доведена до сведения учредителя – Управления образования </w:t>
      </w:r>
      <w:proofErr w:type="spellStart"/>
      <w:r>
        <w:rPr>
          <w:rFonts w:ascii="Times New Roman" w:hAnsi="Times New Roman" w:cs="Times New Roman"/>
          <w:sz w:val="28"/>
          <w:szCs w:val="28"/>
        </w:rPr>
        <w:t>г.Казани</w:t>
      </w:r>
      <w:proofErr w:type="spellEnd"/>
      <w:r>
        <w:rPr>
          <w:rFonts w:ascii="Times New Roman" w:hAnsi="Times New Roman" w:cs="Times New Roman"/>
          <w:sz w:val="28"/>
          <w:szCs w:val="28"/>
        </w:rPr>
        <w:t>, а также заявителя.</w:t>
      </w:r>
    </w:p>
    <w:p w:rsidR="001C5AC9" w:rsidRDefault="001C5AC9" w:rsidP="0063058A">
      <w:pPr>
        <w:spacing w:after="0" w:line="240" w:lineRule="auto"/>
        <w:ind w:firstLine="851"/>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6796"/>
      </w:tblGrid>
      <w:tr w:rsidR="007909B6" w:rsidTr="001C5AC9">
        <w:tc>
          <w:tcPr>
            <w:tcW w:w="3397" w:type="dxa"/>
          </w:tcPr>
          <w:p w:rsidR="007909B6" w:rsidRDefault="007909B6" w:rsidP="0063058A">
            <w:pPr>
              <w:jc w:val="both"/>
              <w:rPr>
                <w:rFonts w:ascii="Times New Roman" w:hAnsi="Times New Roman" w:cs="Times New Roman"/>
                <w:b/>
                <w:sz w:val="28"/>
                <w:szCs w:val="28"/>
              </w:rPr>
            </w:pPr>
            <w:r>
              <w:rPr>
                <w:noProof/>
                <w:lang w:eastAsia="ru-RU"/>
              </w:rPr>
              <w:drawing>
                <wp:inline distT="0" distB="0" distL="0" distR="0">
                  <wp:extent cx="2027583" cy="1860550"/>
                  <wp:effectExtent l="0" t="0" r="0" b="6350"/>
                  <wp:docPr id="15" name="Рисунок 15" descr="https://edu.tatar.ru/upload/organization/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du.tatar.ru/upload/organization/153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881" cy="1882847"/>
                          </a:xfrm>
                          <a:prstGeom prst="rect">
                            <a:avLst/>
                          </a:prstGeom>
                          <a:noFill/>
                          <a:ln>
                            <a:noFill/>
                          </a:ln>
                        </pic:spPr>
                      </pic:pic>
                    </a:graphicData>
                  </a:graphic>
                </wp:inline>
              </w:drawing>
            </w:r>
          </w:p>
        </w:tc>
        <w:tc>
          <w:tcPr>
            <w:tcW w:w="6798" w:type="dxa"/>
          </w:tcPr>
          <w:p w:rsidR="007909B6" w:rsidRPr="007909B6" w:rsidRDefault="007909B6" w:rsidP="001C5AC9">
            <w:pPr>
              <w:jc w:val="both"/>
              <w:rPr>
                <w:rFonts w:ascii="Times New Roman" w:hAnsi="Times New Roman" w:cs="Times New Roman"/>
                <w:sz w:val="28"/>
                <w:szCs w:val="28"/>
              </w:rPr>
            </w:pPr>
            <w:r>
              <w:rPr>
                <w:rFonts w:ascii="Times New Roman" w:hAnsi="Times New Roman" w:cs="Times New Roman"/>
                <w:b/>
                <w:sz w:val="28"/>
                <w:szCs w:val="28"/>
              </w:rPr>
              <w:t>25.04</w:t>
            </w:r>
            <w:r w:rsidRPr="002E524C">
              <w:rPr>
                <w:rFonts w:ascii="Times New Roman" w:hAnsi="Times New Roman" w:cs="Times New Roman"/>
                <w:b/>
                <w:sz w:val="28"/>
                <w:szCs w:val="28"/>
              </w:rPr>
              <w:t>.2019</w:t>
            </w:r>
            <w:r>
              <w:rPr>
                <w:rFonts w:ascii="Times New Roman" w:hAnsi="Times New Roman" w:cs="Times New Roman"/>
                <w:sz w:val="28"/>
                <w:szCs w:val="28"/>
              </w:rPr>
              <w:t xml:space="preserve"> из общественной палаты Республики Татарстан поступили обращения </w:t>
            </w:r>
            <w:proofErr w:type="spellStart"/>
            <w:r>
              <w:rPr>
                <w:rFonts w:ascii="Times New Roman" w:hAnsi="Times New Roman" w:cs="Times New Roman"/>
                <w:sz w:val="28"/>
                <w:szCs w:val="28"/>
              </w:rPr>
              <w:t>Е.И.Величко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Т.В.Солодянкиной</w:t>
            </w:r>
            <w:proofErr w:type="spellEnd"/>
            <w:r>
              <w:rPr>
                <w:rFonts w:ascii="Times New Roman" w:hAnsi="Times New Roman" w:cs="Times New Roman"/>
                <w:sz w:val="28"/>
                <w:szCs w:val="28"/>
              </w:rPr>
              <w:t xml:space="preserve"> по вопросам нарушений, выражающихся в взимании денежных средств в МАУ ДО города Набережные Челны «Детская художественная школа № 2» (далее – Художественная школа) и МАОУ города Набережные Челны «Средняя общеобразовательная школа № 21» (далее – СОШ </w:t>
            </w:r>
            <w:r>
              <w:rPr>
                <w:rFonts w:ascii="Times New Roman" w:hAnsi="Times New Roman" w:cs="Times New Roman"/>
                <w:sz w:val="28"/>
                <w:szCs w:val="28"/>
              </w:rPr>
              <w:br/>
            </w:r>
            <w:r>
              <w:rPr>
                <w:rFonts w:ascii="Times New Roman" w:hAnsi="Times New Roman" w:cs="Times New Roman"/>
                <w:sz w:val="28"/>
                <w:szCs w:val="28"/>
              </w:rPr>
              <w:t>№ 21) соответственно.</w:t>
            </w:r>
          </w:p>
        </w:tc>
      </w:tr>
    </w:tbl>
    <w:p w:rsidR="00D40994" w:rsidRDefault="002E524C" w:rsidP="0063058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Департамент изучив полученные материалы и проведя необходимые действия установил, что между </w:t>
      </w:r>
      <w:proofErr w:type="spellStart"/>
      <w:r>
        <w:rPr>
          <w:rFonts w:ascii="Times New Roman" w:hAnsi="Times New Roman" w:cs="Times New Roman"/>
          <w:sz w:val="28"/>
          <w:szCs w:val="28"/>
        </w:rPr>
        <w:t>Е.И.Величко</w:t>
      </w:r>
      <w:proofErr w:type="spellEnd"/>
      <w:r>
        <w:rPr>
          <w:rFonts w:ascii="Times New Roman" w:hAnsi="Times New Roman" w:cs="Times New Roman"/>
          <w:sz w:val="28"/>
          <w:szCs w:val="28"/>
        </w:rPr>
        <w:t xml:space="preserve"> и Художественной школой был заключен договор на оказание дополнительных платных услуг по программе эстетического предпрофессионального развития «Мир искусств». В начале учебного года в образовательную организацию с заявлением на предоставление льготы </w:t>
      </w:r>
      <w:proofErr w:type="spellStart"/>
      <w:r>
        <w:rPr>
          <w:rFonts w:ascii="Times New Roman" w:hAnsi="Times New Roman" w:cs="Times New Roman"/>
          <w:sz w:val="28"/>
          <w:szCs w:val="28"/>
        </w:rPr>
        <w:t>Е.И.Величко</w:t>
      </w:r>
      <w:proofErr w:type="spellEnd"/>
      <w:r>
        <w:rPr>
          <w:rFonts w:ascii="Times New Roman" w:hAnsi="Times New Roman" w:cs="Times New Roman"/>
          <w:sz w:val="28"/>
          <w:szCs w:val="28"/>
        </w:rPr>
        <w:t xml:space="preserve"> не обращалась, в связи с чем оплата производилась в полном объеме. Денежные средства были возвращены заявителю в полном объеме.</w:t>
      </w:r>
    </w:p>
    <w:p w:rsidR="002E524C" w:rsidRDefault="002E524C" w:rsidP="002E524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отношении вопроса </w:t>
      </w:r>
      <w:proofErr w:type="spellStart"/>
      <w:r>
        <w:rPr>
          <w:rFonts w:ascii="Times New Roman" w:hAnsi="Times New Roman" w:cs="Times New Roman"/>
          <w:sz w:val="28"/>
          <w:szCs w:val="28"/>
        </w:rPr>
        <w:t>Т.В.Солодянкиной</w:t>
      </w:r>
      <w:proofErr w:type="spellEnd"/>
      <w:r>
        <w:rPr>
          <w:rFonts w:ascii="Times New Roman" w:hAnsi="Times New Roman" w:cs="Times New Roman"/>
          <w:sz w:val="28"/>
          <w:szCs w:val="28"/>
        </w:rPr>
        <w:t xml:space="preserve"> было установлено, что 11.04.2019 заместитель директора СОШ № 21 </w:t>
      </w:r>
      <w:proofErr w:type="spellStart"/>
      <w:r>
        <w:rPr>
          <w:rFonts w:ascii="Times New Roman" w:hAnsi="Times New Roman" w:cs="Times New Roman"/>
          <w:sz w:val="28"/>
          <w:szCs w:val="28"/>
        </w:rPr>
        <w:t>О.М.Железняк</w:t>
      </w:r>
      <w:proofErr w:type="spellEnd"/>
      <w:r>
        <w:rPr>
          <w:rFonts w:ascii="Times New Roman" w:hAnsi="Times New Roman" w:cs="Times New Roman"/>
          <w:sz w:val="28"/>
          <w:szCs w:val="28"/>
        </w:rPr>
        <w:t xml:space="preserve"> информировала руководителей школьного методического объединения (далее – ШМО) о всероссийском конкурсе ПНПО. После проверки достижений на соответствие критериям конкурса, </w:t>
      </w:r>
      <w:proofErr w:type="spellStart"/>
      <w:r>
        <w:rPr>
          <w:rFonts w:ascii="Times New Roman" w:hAnsi="Times New Roman" w:cs="Times New Roman"/>
          <w:sz w:val="28"/>
          <w:szCs w:val="28"/>
        </w:rPr>
        <w:t>Т.В.Солодянкиной</w:t>
      </w:r>
      <w:proofErr w:type="spellEnd"/>
      <w:r>
        <w:rPr>
          <w:rFonts w:ascii="Times New Roman" w:hAnsi="Times New Roman" w:cs="Times New Roman"/>
          <w:sz w:val="28"/>
          <w:szCs w:val="28"/>
        </w:rPr>
        <w:t xml:space="preserve"> было предложено исправить недочеты. В МБУ «Информационно-методических центр» 22.04.2019 были приглашены участники конкурса на консультацию, она не явилась. </w:t>
      </w:r>
      <w:r w:rsidR="00675937">
        <w:rPr>
          <w:rFonts w:ascii="Times New Roman" w:hAnsi="Times New Roman" w:cs="Times New Roman"/>
          <w:sz w:val="28"/>
          <w:szCs w:val="28"/>
        </w:rPr>
        <w:t xml:space="preserve">Кроме того, </w:t>
      </w:r>
      <w:proofErr w:type="spellStart"/>
      <w:r w:rsidR="00675937">
        <w:rPr>
          <w:rFonts w:ascii="Times New Roman" w:hAnsi="Times New Roman" w:cs="Times New Roman"/>
          <w:sz w:val="28"/>
          <w:szCs w:val="28"/>
        </w:rPr>
        <w:t>Т.В.Солодянкиной</w:t>
      </w:r>
      <w:proofErr w:type="spellEnd"/>
      <w:r w:rsidR="00675937">
        <w:rPr>
          <w:rFonts w:ascii="Times New Roman" w:hAnsi="Times New Roman" w:cs="Times New Roman"/>
          <w:sz w:val="28"/>
          <w:szCs w:val="28"/>
        </w:rPr>
        <w:t xml:space="preserve"> было предложено участвовать в конференции «Что, как и почему – разберусь и объясню» в качестве эксперта, однако она отказалась. Сбор денежных средств </w:t>
      </w:r>
      <w:proofErr w:type="spellStart"/>
      <w:r w:rsidR="00675937">
        <w:rPr>
          <w:rFonts w:ascii="Times New Roman" w:hAnsi="Times New Roman" w:cs="Times New Roman"/>
          <w:sz w:val="28"/>
          <w:szCs w:val="28"/>
        </w:rPr>
        <w:t>О.М.Железняк</w:t>
      </w:r>
      <w:proofErr w:type="spellEnd"/>
      <w:r w:rsidR="00675937">
        <w:rPr>
          <w:rFonts w:ascii="Times New Roman" w:hAnsi="Times New Roman" w:cs="Times New Roman"/>
          <w:sz w:val="28"/>
          <w:szCs w:val="28"/>
        </w:rPr>
        <w:t xml:space="preserve"> на проведение либо за участие в научных конференциях не выявлено. Факты, изложенные в обращении </w:t>
      </w:r>
      <w:proofErr w:type="spellStart"/>
      <w:r w:rsidR="00675937">
        <w:rPr>
          <w:rFonts w:ascii="Times New Roman" w:hAnsi="Times New Roman" w:cs="Times New Roman"/>
          <w:sz w:val="28"/>
          <w:szCs w:val="28"/>
        </w:rPr>
        <w:t>Т.В.Солодянкиной</w:t>
      </w:r>
      <w:proofErr w:type="spellEnd"/>
      <w:r w:rsidR="00675937">
        <w:rPr>
          <w:rFonts w:ascii="Times New Roman" w:hAnsi="Times New Roman" w:cs="Times New Roman"/>
          <w:sz w:val="28"/>
          <w:szCs w:val="28"/>
        </w:rPr>
        <w:t xml:space="preserve"> не подтвердились.</w:t>
      </w:r>
    </w:p>
    <w:p w:rsidR="00675937" w:rsidRDefault="00675937" w:rsidP="000C13F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Данная </w:t>
      </w:r>
      <w:r w:rsidRPr="000C13FC">
        <w:rPr>
          <w:rFonts w:ascii="Times New Roman" w:hAnsi="Times New Roman" w:cs="Times New Roman"/>
          <w:sz w:val="28"/>
          <w:szCs w:val="28"/>
        </w:rPr>
        <w:t xml:space="preserve">информация была направлена </w:t>
      </w:r>
      <w:r w:rsidR="002641BF" w:rsidRPr="000C13FC">
        <w:rPr>
          <w:rFonts w:ascii="Times New Roman" w:hAnsi="Times New Roman" w:cs="Times New Roman"/>
          <w:sz w:val="28"/>
          <w:szCs w:val="28"/>
        </w:rPr>
        <w:t>в Общественную палату Республики Татарстан, а также доведена до заявителей.</w:t>
      </w:r>
    </w:p>
    <w:p w:rsidR="001C5AC9" w:rsidRPr="000C13FC" w:rsidRDefault="001C5AC9" w:rsidP="000C13FC">
      <w:pPr>
        <w:spacing w:after="0" w:line="240" w:lineRule="auto"/>
        <w:ind w:firstLine="851"/>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939"/>
      </w:tblGrid>
      <w:tr w:rsidR="007909B6" w:rsidTr="001C5AC9">
        <w:tc>
          <w:tcPr>
            <w:tcW w:w="3256" w:type="dxa"/>
          </w:tcPr>
          <w:p w:rsidR="007909B6" w:rsidRDefault="007909B6" w:rsidP="000C13FC">
            <w:pPr>
              <w:jc w:val="both"/>
              <w:rPr>
                <w:rFonts w:ascii="Times New Roman" w:hAnsi="Times New Roman" w:cs="Times New Roman"/>
                <w:b/>
                <w:sz w:val="28"/>
                <w:szCs w:val="28"/>
              </w:rPr>
            </w:pPr>
            <w:r>
              <w:rPr>
                <w:noProof/>
                <w:lang w:eastAsia="ru-RU"/>
              </w:rPr>
              <w:drawing>
                <wp:inline distT="0" distB="0" distL="0" distR="0">
                  <wp:extent cx="1876508" cy="1207930"/>
                  <wp:effectExtent l="0" t="0" r="0" b="0"/>
                  <wp:docPr id="16" name="Рисунок 16" descr="https://edu.tatar.ru/upload/organization/1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du.tatar.ru/upload/organization/196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2151" cy="1211562"/>
                          </a:xfrm>
                          <a:prstGeom prst="rect">
                            <a:avLst/>
                          </a:prstGeom>
                          <a:noFill/>
                          <a:ln>
                            <a:noFill/>
                          </a:ln>
                        </pic:spPr>
                      </pic:pic>
                    </a:graphicData>
                  </a:graphic>
                </wp:inline>
              </w:drawing>
            </w:r>
          </w:p>
        </w:tc>
        <w:tc>
          <w:tcPr>
            <w:tcW w:w="6939" w:type="dxa"/>
          </w:tcPr>
          <w:p w:rsidR="007909B6" w:rsidRPr="007909B6" w:rsidRDefault="007909B6" w:rsidP="001C5AC9">
            <w:pPr>
              <w:jc w:val="both"/>
              <w:rPr>
                <w:rFonts w:ascii="Times New Roman" w:hAnsi="Times New Roman" w:cs="Times New Roman"/>
                <w:sz w:val="28"/>
                <w:szCs w:val="28"/>
              </w:rPr>
            </w:pPr>
            <w:r w:rsidRPr="000C13FC">
              <w:rPr>
                <w:rFonts w:ascii="Times New Roman" w:hAnsi="Times New Roman" w:cs="Times New Roman"/>
                <w:b/>
                <w:sz w:val="28"/>
                <w:szCs w:val="28"/>
              </w:rPr>
              <w:t>17.05.2019</w:t>
            </w:r>
            <w:r w:rsidRPr="000C13FC">
              <w:rPr>
                <w:rFonts w:ascii="Times New Roman" w:hAnsi="Times New Roman" w:cs="Times New Roman"/>
                <w:sz w:val="28"/>
                <w:szCs w:val="28"/>
              </w:rPr>
              <w:t xml:space="preserve"> из системы народный контроль поступило обращение Татьяны А. по факту сбора денежных средств в МБОУ «</w:t>
            </w:r>
            <w:proofErr w:type="spellStart"/>
            <w:r w:rsidRPr="000C13FC">
              <w:rPr>
                <w:rFonts w:ascii="Times New Roman" w:hAnsi="Times New Roman" w:cs="Times New Roman"/>
                <w:sz w:val="28"/>
                <w:szCs w:val="28"/>
              </w:rPr>
              <w:t>Малошильнинская</w:t>
            </w:r>
            <w:proofErr w:type="spellEnd"/>
            <w:r w:rsidRPr="000C13FC">
              <w:rPr>
                <w:rFonts w:ascii="Times New Roman" w:hAnsi="Times New Roman" w:cs="Times New Roman"/>
                <w:sz w:val="28"/>
                <w:szCs w:val="28"/>
              </w:rPr>
              <w:t xml:space="preserve"> средняя общеобразовательная школа» </w:t>
            </w:r>
            <w:proofErr w:type="spellStart"/>
            <w:r w:rsidRPr="000C13FC">
              <w:rPr>
                <w:rFonts w:ascii="Times New Roman" w:hAnsi="Times New Roman" w:cs="Times New Roman"/>
                <w:sz w:val="28"/>
                <w:szCs w:val="28"/>
              </w:rPr>
              <w:t>Тукаевского</w:t>
            </w:r>
            <w:proofErr w:type="spellEnd"/>
            <w:r w:rsidRPr="000C13FC">
              <w:rPr>
                <w:rFonts w:ascii="Times New Roman" w:hAnsi="Times New Roman" w:cs="Times New Roman"/>
                <w:sz w:val="28"/>
                <w:szCs w:val="28"/>
              </w:rPr>
              <w:t xml:space="preserve"> муниципального района Республики Татарстан (далее – </w:t>
            </w:r>
            <w:proofErr w:type="spellStart"/>
            <w:r w:rsidRPr="000C13FC">
              <w:rPr>
                <w:rFonts w:ascii="Times New Roman" w:hAnsi="Times New Roman" w:cs="Times New Roman"/>
                <w:sz w:val="28"/>
                <w:szCs w:val="28"/>
              </w:rPr>
              <w:t>Малошильнинская</w:t>
            </w:r>
            <w:proofErr w:type="spellEnd"/>
            <w:r w:rsidRPr="000C13FC">
              <w:rPr>
                <w:rFonts w:ascii="Times New Roman" w:hAnsi="Times New Roman" w:cs="Times New Roman"/>
                <w:sz w:val="28"/>
                <w:szCs w:val="28"/>
              </w:rPr>
              <w:t xml:space="preserve"> СОШ).</w:t>
            </w:r>
          </w:p>
        </w:tc>
      </w:tr>
    </w:tbl>
    <w:p w:rsidR="002641BF" w:rsidRPr="000C13FC" w:rsidRDefault="002641BF" w:rsidP="000C13FC">
      <w:pPr>
        <w:spacing w:after="0" w:line="240" w:lineRule="auto"/>
        <w:ind w:firstLine="851"/>
        <w:jc w:val="both"/>
        <w:rPr>
          <w:rFonts w:ascii="Times New Roman" w:hAnsi="Times New Roman" w:cs="Times New Roman"/>
          <w:sz w:val="28"/>
          <w:szCs w:val="28"/>
        </w:rPr>
      </w:pPr>
      <w:r w:rsidRPr="000C13FC">
        <w:rPr>
          <w:rFonts w:ascii="Times New Roman" w:hAnsi="Times New Roman" w:cs="Times New Roman"/>
          <w:sz w:val="28"/>
          <w:szCs w:val="28"/>
        </w:rPr>
        <w:t xml:space="preserve">Департамент изучив полученные материалы и проведя необходимые действия принял решение направить в адрес </w:t>
      </w:r>
      <w:proofErr w:type="spellStart"/>
      <w:r w:rsidRPr="000C13FC">
        <w:rPr>
          <w:rFonts w:ascii="Times New Roman" w:hAnsi="Times New Roman" w:cs="Times New Roman"/>
          <w:sz w:val="28"/>
          <w:szCs w:val="28"/>
        </w:rPr>
        <w:t>Малошильнинской</w:t>
      </w:r>
      <w:proofErr w:type="spellEnd"/>
      <w:r w:rsidRPr="000C13FC">
        <w:rPr>
          <w:rFonts w:ascii="Times New Roman" w:hAnsi="Times New Roman" w:cs="Times New Roman"/>
          <w:sz w:val="28"/>
          <w:szCs w:val="28"/>
        </w:rPr>
        <w:t xml:space="preserve"> СОШ предостережение о недопустимости нарушения обязательных требований, в котором было указано на недо</w:t>
      </w:r>
      <w:r w:rsidR="000D3771" w:rsidRPr="000C13FC">
        <w:rPr>
          <w:rFonts w:ascii="Times New Roman" w:hAnsi="Times New Roman" w:cs="Times New Roman"/>
          <w:sz w:val="28"/>
          <w:szCs w:val="28"/>
        </w:rPr>
        <w:t xml:space="preserve">пустимость нарушения требований, согласно которым образовательные организации </w:t>
      </w:r>
      <w:r w:rsidR="00367825" w:rsidRPr="000C13FC">
        <w:rPr>
          <w:rFonts w:ascii="Times New Roman" w:hAnsi="Times New Roman" w:cs="Times New Roman"/>
          <w:sz w:val="28"/>
          <w:szCs w:val="28"/>
        </w:rPr>
        <w:t>имеют право привлекать средства родителей для материально-технического обеспечения при сохранении принципа добровольности пожертвований.</w:t>
      </w:r>
    </w:p>
    <w:p w:rsidR="00367825" w:rsidRPr="000C13FC" w:rsidRDefault="00367825" w:rsidP="000C13FC">
      <w:pPr>
        <w:spacing w:after="0" w:line="240" w:lineRule="auto"/>
        <w:ind w:firstLine="851"/>
        <w:jc w:val="both"/>
        <w:rPr>
          <w:rFonts w:ascii="Times New Roman" w:hAnsi="Times New Roman" w:cs="Times New Roman"/>
          <w:sz w:val="28"/>
          <w:szCs w:val="28"/>
        </w:rPr>
      </w:pPr>
      <w:r w:rsidRPr="000C13FC">
        <w:rPr>
          <w:rFonts w:ascii="Times New Roman" w:hAnsi="Times New Roman" w:cs="Times New Roman"/>
          <w:sz w:val="28"/>
          <w:szCs w:val="28"/>
        </w:rPr>
        <w:t xml:space="preserve">Также </w:t>
      </w:r>
      <w:proofErr w:type="spellStart"/>
      <w:r w:rsidRPr="000C13FC">
        <w:rPr>
          <w:rFonts w:ascii="Times New Roman" w:hAnsi="Times New Roman" w:cs="Times New Roman"/>
          <w:sz w:val="28"/>
          <w:szCs w:val="28"/>
        </w:rPr>
        <w:t>Малошильнинской</w:t>
      </w:r>
      <w:proofErr w:type="spellEnd"/>
      <w:r w:rsidRPr="000C13FC">
        <w:rPr>
          <w:rFonts w:ascii="Times New Roman" w:hAnsi="Times New Roman" w:cs="Times New Roman"/>
          <w:sz w:val="28"/>
          <w:szCs w:val="28"/>
        </w:rPr>
        <w:t xml:space="preserve"> СОШ было предложено принять меры по недопущению нарушения обязательных требований, а также предоставить уведомление об исполнении </w:t>
      </w:r>
      <w:proofErr w:type="spellStart"/>
      <w:r w:rsidRPr="000C13FC">
        <w:rPr>
          <w:rFonts w:ascii="Times New Roman" w:hAnsi="Times New Roman" w:cs="Times New Roman"/>
          <w:sz w:val="28"/>
          <w:szCs w:val="28"/>
        </w:rPr>
        <w:t>предостереженич</w:t>
      </w:r>
      <w:proofErr w:type="spellEnd"/>
      <w:r w:rsidRPr="000C13FC">
        <w:rPr>
          <w:rFonts w:ascii="Times New Roman" w:hAnsi="Times New Roman" w:cs="Times New Roman"/>
          <w:sz w:val="28"/>
          <w:szCs w:val="28"/>
        </w:rPr>
        <w:t>.</w:t>
      </w:r>
    </w:p>
    <w:p w:rsidR="00367825" w:rsidRDefault="00367825" w:rsidP="000C13FC">
      <w:pPr>
        <w:spacing w:after="0" w:line="240" w:lineRule="auto"/>
        <w:ind w:firstLine="851"/>
        <w:jc w:val="both"/>
        <w:rPr>
          <w:rFonts w:ascii="Times New Roman" w:hAnsi="Times New Roman" w:cs="Times New Roman"/>
          <w:sz w:val="28"/>
          <w:szCs w:val="28"/>
        </w:rPr>
      </w:pPr>
      <w:r w:rsidRPr="000C13FC">
        <w:rPr>
          <w:rFonts w:ascii="Times New Roman" w:hAnsi="Times New Roman" w:cs="Times New Roman"/>
          <w:sz w:val="28"/>
          <w:szCs w:val="28"/>
        </w:rPr>
        <w:t>Информация о результатах рассмотрения обращения была доведена до заявителя.</w:t>
      </w:r>
    </w:p>
    <w:p w:rsidR="001C5AC9" w:rsidRPr="000C13FC" w:rsidRDefault="001C5AC9" w:rsidP="000C13FC">
      <w:pPr>
        <w:spacing w:after="0" w:line="240" w:lineRule="auto"/>
        <w:ind w:firstLine="851"/>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6746"/>
      </w:tblGrid>
      <w:tr w:rsidR="007909B6" w:rsidTr="001C5AC9">
        <w:tc>
          <w:tcPr>
            <w:tcW w:w="3397" w:type="dxa"/>
          </w:tcPr>
          <w:p w:rsidR="007909B6" w:rsidRDefault="007909B6" w:rsidP="000C13FC">
            <w:pPr>
              <w:jc w:val="both"/>
              <w:rPr>
                <w:rFonts w:ascii="Times New Roman" w:hAnsi="Times New Roman" w:cs="Times New Roman"/>
                <w:b/>
                <w:sz w:val="28"/>
                <w:szCs w:val="28"/>
              </w:rPr>
            </w:pPr>
            <w:r>
              <w:rPr>
                <w:noProof/>
                <w:lang w:eastAsia="ru-RU"/>
              </w:rPr>
              <w:drawing>
                <wp:inline distT="0" distB="0" distL="0" distR="0" wp14:anchorId="69CD65DB" wp14:editId="1D43D16F">
                  <wp:extent cx="2059388" cy="2035175"/>
                  <wp:effectExtent l="0" t="0" r="0" b="3175"/>
                  <wp:docPr id="2" name="Рисунок 2" descr="https://edu.tatar.ru/upload/organization/1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u.tatar.ru/upload/organization/190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4965" cy="2060451"/>
                          </a:xfrm>
                          <a:prstGeom prst="rect">
                            <a:avLst/>
                          </a:prstGeom>
                          <a:noFill/>
                          <a:ln>
                            <a:noFill/>
                          </a:ln>
                        </pic:spPr>
                      </pic:pic>
                    </a:graphicData>
                  </a:graphic>
                </wp:inline>
              </w:drawing>
            </w:r>
          </w:p>
        </w:tc>
        <w:tc>
          <w:tcPr>
            <w:tcW w:w="6798" w:type="dxa"/>
          </w:tcPr>
          <w:p w:rsidR="007909B6" w:rsidRPr="007909B6" w:rsidRDefault="007909B6" w:rsidP="000C13FC">
            <w:pPr>
              <w:jc w:val="both"/>
              <w:rPr>
                <w:rFonts w:ascii="Times New Roman" w:hAnsi="Times New Roman" w:cs="Times New Roman"/>
                <w:sz w:val="28"/>
                <w:szCs w:val="28"/>
              </w:rPr>
            </w:pPr>
            <w:r w:rsidRPr="000C13FC">
              <w:rPr>
                <w:rFonts w:ascii="Times New Roman" w:hAnsi="Times New Roman" w:cs="Times New Roman"/>
                <w:b/>
                <w:sz w:val="28"/>
                <w:szCs w:val="28"/>
              </w:rPr>
              <w:t>30.05.2019</w:t>
            </w:r>
            <w:r w:rsidRPr="000C13FC">
              <w:rPr>
                <w:rFonts w:ascii="Times New Roman" w:hAnsi="Times New Roman" w:cs="Times New Roman"/>
                <w:sz w:val="28"/>
                <w:szCs w:val="28"/>
              </w:rPr>
              <w:t xml:space="preserve"> от Управления организации и проведения государственной итоговой аттестации Федеральной службы по надзору в сфере образования и науки поступила информация о том, что по горячей линии заявитель обратил внимание на факт сбора </w:t>
            </w:r>
            <w:r>
              <w:rPr>
                <w:rFonts w:ascii="Times New Roman" w:hAnsi="Times New Roman" w:cs="Times New Roman"/>
                <w:sz w:val="28"/>
                <w:szCs w:val="28"/>
              </w:rPr>
              <w:t>в МБОУ «</w:t>
            </w:r>
            <w:proofErr w:type="spellStart"/>
            <w:r>
              <w:rPr>
                <w:rFonts w:ascii="Times New Roman" w:hAnsi="Times New Roman" w:cs="Times New Roman"/>
                <w:sz w:val="28"/>
                <w:szCs w:val="28"/>
              </w:rPr>
              <w:t>Тетюшская</w:t>
            </w:r>
            <w:proofErr w:type="spellEnd"/>
            <w:r>
              <w:rPr>
                <w:rFonts w:ascii="Times New Roman" w:hAnsi="Times New Roman" w:cs="Times New Roman"/>
                <w:sz w:val="28"/>
                <w:szCs w:val="28"/>
              </w:rPr>
              <w:t xml:space="preserve"> средняя общеобразовательная школа № 2» </w:t>
            </w:r>
            <w:proofErr w:type="spellStart"/>
            <w:r>
              <w:rPr>
                <w:rFonts w:ascii="Times New Roman" w:hAnsi="Times New Roman" w:cs="Times New Roman"/>
                <w:sz w:val="28"/>
                <w:szCs w:val="28"/>
              </w:rPr>
              <w:t>Тетюшского</w:t>
            </w:r>
            <w:proofErr w:type="spellEnd"/>
            <w:r>
              <w:rPr>
                <w:rFonts w:ascii="Times New Roman" w:hAnsi="Times New Roman" w:cs="Times New Roman"/>
                <w:sz w:val="28"/>
                <w:szCs w:val="28"/>
              </w:rPr>
              <w:t xml:space="preserve"> муниципального района Республики Татарстан (далее – СОШ № 2) </w:t>
            </w:r>
            <w:r w:rsidRPr="000C13FC">
              <w:rPr>
                <w:rFonts w:ascii="Times New Roman" w:hAnsi="Times New Roman" w:cs="Times New Roman"/>
                <w:sz w:val="28"/>
                <w:szCs w:val="28"/>
              </w:rPr>
              <w:t>с учеников 9 и 11 классов денежных средств на оплату проезда проверяющего, прибывшего из города Казани.</w:t>
            </w:r>
          </w:p>
        </w:tc>
      </w:tr>
    </w:tbl>
    <w:p w:rsidR="00367825" w:rsidRDefault="00367825" w:rsidP="001C5AC9">
      <w:pPr>
        <w:spacing w:after="0" w:line="240" w:lineRule="auto"/>
        <w:ind w:firstLine="851"/>
        <w:jc w:val="both"/>
        <w:rPr>
          <w:rFonts w:ascii="Times New Roman" w:hAnsi="Times New Roman" w:cs="Times New Roman"/>
          <w:sz w:val="28"/>
          <w:szCs w:val="28"/>
        </w:rPr>
      </w:pPr>
      <w:r w:rsidRPr="000C13FC">
        <w:rPr>
          <w:rFonts w:ascii="Times New Roman" w:hAnsi="Times New Roman" w:cs="Times New Roman"/>
          <w:sz w:val="28"/>
          <w:szCs w:val="28"/>
        </w:rPr>
        <w:t xml:space="preserve">Департамент изучив полученную информацию и проведя необходимые мероприятия установил, что оплата за проезд и проживание членов государственной экзаменационной комиссии не подтвердилась. В целях профилактики </w:t>
      </w:r>
      <w:r w:rsidRPr="000C13FC">
        <w:rPr>
          <w:rFonts w:ascii="Times New Roman" w:hAnsi="Times New Roman" w:cs="Times New Roman"/>
          <w:sz w:val="28"/>
          <w:szCs w:val="28"/>
        </w:rPr>
        <w:lastRenderedPageBreak/>
        <w:t xml:space="preserve">коррупционных факторов с администрацией МКУ «Отдел образования Исполнительного комитета </w:t>
      </w:r>
      <w:proofErr w:type="spellStart"/>
      <w:r w:rsidRPr="000C13FC">
        <w:rPr>
          <w:rFonts w:ascii="Times New Roman" w:hAnsi="Times New Roman" w:cs="Times New Roman"/>
          <w:sz w:val="28"/>
          <w:szCs w:val="28"/>
        </w:rPr>
        <w:t>Тетюшского</w:t>
      </w:r>
      <w:proofErr w:type="spellEnd"/>
      <w:r w:rsidRPr="000C13FC">
        <w:rPr>
          <w:rFonts w:ascii="Times New Roman" w:hAnsi="Times New Roman" w:cs="Times New Roman"/>
          <w:sz w:val="28"/>
          <w:szCs w:val="28"/>
        </w:rPr>
        <w:t xml:space="preserve"> муниципального района Республики Татарстан», администрацией </w:t>
      </w:r>
      <w:r w:rsidR="001C5AC9">
        <w:rPr>
          <w:rFonts w:ascii="Times New Roman" w:hAnsi="Times New Roman" w:cs="Times New Roman"/>
          <w:sz w:val="28"/>
          <w:szCs w:val="28"/>
        </w:rPr>
        <w:t>СОШ № 2</w:t>
      </w:r>
      <w:r w:rsidRPr="000C13FC">
        <w:rPr>
          <w:rFonts w:ascii="Times New Roman" w:hAnsi="Times New Roman" w:cs="Times New Roman"/>
          <w:sz w:val="28"/>
          <w:szCs w:val="28"/>
        </w:rPr>
        <w:t>, классными руководителями и родителями (законными представителями) выпускников проведены разъяснительные беседы о недопустимости сбора денежных средств в наличной форме на любые нужды.</w:t>
      </w:r>
    </w:p>
    <w:p w:rsidR="001C5AC9" w:rsidRPr="000C13FC" w:rsidRDefault="001C5AC9" w:rsidP="001C5AC9">
      <w:pPr>
        <w:spacing w:after="0" w:line="240" w:lineRule="auto"/>
        <w:ind w:firstLine="851"/>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6021"/>
      </w:tblGrid>
      <w:tr w:rsidR="001C5AC9" w:rsidTr="001C5AC9">
        <w:tc>
          <w:tcPr>
            <w:tcW w:w="3539" w:type="dxa"/>
          </w:tcPr>
          <w:p w:rsidR="001C5AC9" w:rsidRDefault="001C5AC9" w:rsidP="000C13FC">
            <w:pPr>
              <w:jc w:val="both"/>
              <w:rPr>
                <w:rFonts w:ascii="Times New Roman" w:hAnsi="Times New Roman" w:cs="Times New Roman"/>
                <w:b/>
                <w:sz w:val="28"/>
                <w:szCs w:val="28"/>
              </w:rPr>
            </w:pPr>
            <w:r>
              <w:rPr>
                <w:noProof/>
                <w:lang w:eastAsia="ru-RU"/>
              </w:rPr>
              <w:drawing>
                <wp:inline distT="0" distB="0" distL="0" distR="0" wp14:anchorId="7DB01B35" wp14:editId="7A04ECC6">
                  <wp:extent cx="2520211" cy="1630017"/>
                  <wp:effectExtent l="0" t="0" r="0" b="8890"/>
                  <wp:docPr id="18" name="Рисунок 18" descr="https://kpfu.ru/docs/F45907593017/img784577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pfu.ru/docs/F45907593017/img78457714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2479" cy="1683226"/>
                          </a:xfrm>
                          <a:prstGeom prst="rect">
                            <a:avLst/>
                          </a:prstGeom>
                          <a:noFill/>
                          <a:ln>
                            <a:noFill/>
                          </a:ln>
                        </pic:spPr>
                      </pic:pic>
                    </a:graphicData>
                  </a:graphic>
                </wp:inline>
              </w:drawing>
            </w:r>
          </w:p>
        </w:tc>
        <w:tc>
          <w:tcPr>
            <w:tcW w:w="6656" w:type="dxa"/>
          </w:tcPr>
          <w:p w:rsidR="001C5AC9" w:rsidRPr="001C5AC9" w:rsidRDefault="001C5AC9" w:rsidP="001C5AC9">
            <w:pPr>
              <w:jc w:val="both"/>
              <w:rPr>
                <w:rFonts w:ascii="Times New Roman" w:hAnsi="Times New Roman" w:cs="Times New Roman"/>
                <w:sz w:val="28"/>
                <w:szCs w:val="28"/>
              </w:rPr>
            </w:pPr>
            <w:r w:rsidRPr="000C13FC">
              <w:rPr>
                <w:rFonts w:ascii="Times New Roman" w:hAnsi="Times New Roman" w:cs="Times New Roman"/>
                <w:b/>
                <w:sz w:val="28"/>
                <w:szCs w:val="28"/>
              </w:rPr>
              <w:t>11.06.2019</w:t>
            </w:r>
            <w:r w:rsidRPr="000C13FC">
              <w:rPr>
                <w:rFonts w:ascii="Times New Roman" w:hAnsi="Times New Roman" w:cs="Times New Roman"/>
                <w:sz w:val="28"/>
                <w:szCs w:val="28"/>
              </w:rPr>
              <w:t xml:space="preserve"> от Министерства внутренних дел по Республике Татарстан поступило обращение </w:t>
            </w:r>
            <w:proofErr w:type="spellStart"/>
            <w:r w:rsidRPr="000C13FC">
              <w:rPr>
                <w:rFonts w:ascii="Times New Roman" w:hAnsi="Times New Roman" w:cs="Times New Roman"/>
                <w:sz w:val="28"/>
                <w:szCs w:val="28"/>
              </w:rPr>
              <w:t>А.М.Хабибуллина</w:t>
            </w:r>
            <w:proofErr w:type="spellEnd"/>
            <w:r w:rsidRPr="000C13FC">
              <w:rPr>
                <w:rFonts w:ascii="Times New Roman" w:hAnsi="Times New Roman" w:cs="Times New Roman"/>
                <w:sz w:val="28"/>
                <w:szCs w:val="28"/>
              </w:rPr>
              <w:t xml:space="preserve"> по вопросу нарушений работы приемной комиссии </w:t>
            </w:r>
            <w:r w:rsidRPr="000C13FC">
              <w:rPr>
                <w:rFonts w:ascii="Times New Roman" w:hAnsi="Times New Roman" w:cs="Times New Roman"/>
                <w:sz w:val="28"/>
                <w:szCs w:val="28"/>
                <w:lang w:val="en-US"/>
              </w:rPr>
              <w:t>IT</w:t>
            </w:r>
            <w:r w:rsidRPr="000C13FC">
              <w:rPr>
                <w:rFonts w:ascii="Times New Roman" w:hAnsi="Times New Roman" w:cs="Times New Roman"/>
                <w:sz w:val="28"/>
                <w:szCs w:val="28"/>
              </w:rPr>
              <w:t xml:space="preserve"> лицея-интерната ФГБОУ ВО «Казанский (Приволжский) федеральный университет» (далее – КФУ), выразившихся в нарушении порядка приема в образовательное учреждение.</w:t>
            </w:r>
          </w:p>
        </w:tc>
      </w:tr>
    </w:tbl>
    <w:p w:rsidR="000C13FC" w:rsidRPr="000C13FC" w:rsidRDefault="000C13FC" w:rsidP="000C13FC">
      <w:pPr>
        <w:spacing w:after="0" w:line="240" w:lineRule="auto"/>
        <w:ind w:firstLine="851"/>
        <w:jc w:val="both"/>
        <w:rPr>
          <w:rFonts w:ascii="Times New Roman" w:hAnsi="Times New Roman" w:cs="Times New Roman"/>
          <w:sz w:val="28"/>
          <w:szCs w:val="28"/>
        </w:rPr>
      </w:pPr>
      <w:r w:rsidRPr="000C13FC">
        <w:rPr>
          <w:rFonts w:ascii="Times New Roman" w:hAnsi="Times New Roman" w:cs="Times New Roman"/>
          <w:sz w:val="28"/>
          <w:szCs w:val="28"/>
        </w:rPr>
        <w:t>Департаментом был осуществлен запрос о предоставлении информации в адрес КФУ по поставленным в обращении вопросам.</w:t>
      </w:r>
    </w:p>
    <w:p w:rsidR="005D0364" w:rsidRPr="005D0364" w:rsidRDefault="000C13FC" w:rsidP="005D0364">
      <w:pPr>
        <w:spacing w:after="0" w:line="240" w:lineRule="auto"/>
        <w:ind w:left="45" w:firstLine="663"/>
        <w:jc w:val="both"/>
        <w:rPr>
          <w:rFonts w:ascii="Times New Roman" w:hAnsi="Times New Roman" w:cs="Times New Roman"/>
          <w:sz w:val="28"/>
          <w:szCs w:val="28"/>
        </w:rPr>
      </w:pPr>
      <w:r>
        <w:rPr>
          <w:rFonts w:ascii="Times New Roman" w:hAnsi="Times New Roman" w:cs="Times New Roman"/>
          <w:sz w:val="28"/>
          <w:szCs w:val="28"/>
        </w:rPr>
        <w:t>Изучив материалы обращения, представленную КФУ информацию, а также проведя другие необходимые действия, Департамент пришел к выводу об отсутствии нарушений со стороны приемной комиссии</w:t>
      </w:r>
      <w:r w:rsidR="005D0364">
        <w:rPr>
          <w:rFonts w:ascii="Times New Roman" w:hAnsi="Times New Roman" w:cs="Times New Roman"/>
          <w:sz w:val="28"/>
          <w:szCs w:val="28"/>
        </w:rPr>
        <w:t>, поскольку их действия были согласованы с полномочиями, предоставленными им на основании приказами КФУ. В целях профилактики с работниками КФУ, осуществляющими полномочия членов Комиссии была проведена беседа, указано на необходимость соблюдения законодательства Российской Федерации в области реализации прав граждан на получение общего и среднего общего образования.</w:t>
      </w:r>
    </w:p>
    <w:p w:rsidR="000C13FC" w:rsidRDefault="005D0364" w:rsidP="002E524C">
      <w:pPr>
        <w:spacing w:after="0" w:line="240" w:lineRule="auto"/>
        <w:ind w:firstLine="85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Данная информация была доведена до сведения заявителя.</w:t>
      </w:r>
    </w:p>
    <w:p w:rsidR="001C5AC9" w:rsidRDefault="001C5AC9" w:rsidP="002E524C">
      <w:pPr>
        <w:spacing w:after="0" w:line="240" w:lineRule="auto"/>
        <w:ind w:firstLine="851"/>
        <w:jc w:val="both"/>
        <w:rPr>
          <w:rFonts w:ascii="Times New Roman" w:hAnsi="Times New Roman" w:cs="Times New Roman"/>
          <w:bCs/>
          <w:iCs/>
          <w:color w:val="00000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506"/>
      </w:tblGrid>
      <w:tr w:rsidR="001C5AC9" w:rsidTr="001C5AC9">
        <w:tc>
          <w:tcPr>
            <w:tcW w:w="2689" w:type="dxa"/>
          </w:tcPr>
          <w:p w:rsidR="001C5AC9" w:rsidRDefault="001C5AC9" w:rsidP="002E524C">
            <w:pPr>
              <w:jc w:val="both"/>
              <w:rPr>
                <w:rFonts w:ascii="Times New Roman" w:hAnsi="Times New Roman" w:cs="Times New Roman"/>
                <w:b/>
                <w:bCs/>
                <w:iCs/>
                <w:color w:val="000000"/>
                <w:sz w:val="28"/>
                <w:szCs w:val="28"/>
              </w:rPr>
            </w:pPr>
            <w:r>
              <w:rPr>
                <w:noProof/>
                <w:lang w:eastAsia="ru-RU"/>
              </w:rPr>
              <w:drawing>
                <wp:inline distT="0" distB="0" distL="0" distR="0" wp14:anchorId="114CB676" wp14:editId="16EF15A0">
                  <wp:extent cx="1542553" cy="905510"/>
                  <wp:effectExtent l="0" t="0" r="635" b="8890"/>
                  <wp:docPr id="19" name="Рисунок 19" descr="https://edu.tatar.ru/upload/organization/2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tatar.ru/upload/organization/217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9568" cy="933109"/>
                          </a:xfrm>
                          <a:prstGeom prst="rect">
                            <a:avLst/>
                          </a:prstGeom>
                          <a:noFill/>
                          <a:ln>
                            <a:noFill/>
                          </a:ln>
                        </pic:spPr>
                      </pic:pic>
                    </a:graphicData>
                  </a:graphic>
                </wp:inline>
              </w:drawing>
            </w:r>
          </w:p>
        </w:tc>
        <w:tc>
          <w:tcPr>
            <w:tcW w:w="7506" w:type="dxa"/>
          </w:tcPr>
          <w:p w:rsidR="001C5AC9" w:rsidRPr="001C5AC9" w:rsidRDefault="001C5AC9" w:rsidP="002E524C">
            <w:pPr>
              <w:jc w:val="both"/>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13.06.2019</w:t>
            </w:r>
            <w:r>
              <w:rPr>
                <w:rFonts w:ascii="Times New Roman" w:hAnsi="Times New Roman" w:cs="Times New Roman"/>
                <w:bCs/>
                <w:iCs/>
                <w:color w:val="000000"/>
                <w:sz w:val="28"/>
                <w:szCs w:val="28"/>
              </w:rPr>
              <w:t xml:space="preserve"> поступило обращение </w:t>
            </w:r>
            <w:proofErr w:type="spellStart"/>
            <w:r>
              <w:rPr>
                <w:rFonts w:ascii="Times New Roman" w:hAnsi="Times New Roman" w:cs="Times New Roman"/>
                <w:bCs/>
                <w:iCs/>
                <w:color w:val="000000"/>
                <w:sz w:val="28"/>
                <w:szCs w:val="28"/>
              </w:rPr>
              <w:t>Р.Ф.Гиматдиновой</w:t>
            </w:r>
            <w:proofErr w:type="spellEnd"/>
            <w:r>
              <w:rPr>
                <w:rFonts w:ascii="Times New Roman" w:hAnsi="Times New Roman" w:cs="Times New Roman"/>
                <w:bCs/>
                <w:iCs/>
                <w:color w:val="000000"/>
                <w:sz w:val="28"/>
                <w:szCs w:val="28"/>
              </w:rPr>
              <w:t xml:space="preserve"> по вопросу нарушений в МБОУ «Средняя общеобразовательная школа № 8» Кировского район </w:t>
            </w:r>
            <w:proofErr w:type="spellStart"/>
            <w:r>
              <w:rPr>
                <w:rFonts w:ascii="Times New Roman" w:hAnsi="Times New Roman" w:cs="Times New Roman"/>
                <w:bCs/>
                <w:iCs/>
                <w:color w:val="000000"/>
                <w:sz w:val="28"/>
                <w:szCs w:val="28"/>
              </w:rPr>
              <w:t>г.Казани</w:t>
            </w:r>
            <w:proofErr w:type="spellEnd"/>
            <w:r>
              <w:rPr>
                <w:rFonts w:ascii="Times New Roman" w:hAnsi="Times New Roman" w:cs="Times New Roman"/>
                <w:bCs/>
                <w:iCs/>
                <w:color w:val="000000"/>
                <w:sz w:val="28"/>
                <w:szCs w:val="28"/>
              </w:rPr>
              <w:t xml:space="preserve"> (далее – СОШ № 8), выразившихся в наличии «мертвых душ».</w:t>
            </w:r>
          </w:p>
        </w:tc>
      </w:tr>
    </w:tbl>
    <w:p w:rsidR="005D0364" w:rsidRDefault="005D0364" w:rsidP="005D0364">
      <w:pPr>
        <w:spacing w:after="0" w:line="240" w:lineRule="auto"/>
        <w:ind w:firstLine="851"/>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Департамент изучив представленную информацию и проведя необходимые действия в ответе автору обращения отметил, что аналогичное обращение уже поступало ранее. На основании ранее поступившего обращения специалистами отдела образования и методистами учебно-методического сектора по Кировскому и Московскому районам </w:t>
      </w:r>
      <w:proofErr w:type="spellStart"/>
      <w:r>
        <w:rPr>
          <w:rFonts w:ascii="Times New Roman" w:hAnsi="Times New Roman" w:cs="Times New Roman"/>
          <w:bCs/>
          <w:iCs/>
          <w:color w:val="000000"/>
          <w:sz w:val="28"/>
          <w:szCs w:val="28"/>
        </w:rPr>
        <w:t>г.Казани</w:t>
      </w:r>
      <w:proofErr w:type="spellEnd"/>
      <w:r>
        <w:rPr>
          <w:rFonts w:ascii="Times New Roman" w:hAnsi="Times New Roman" w:cs="Times New Roman"/>
          <w:bCs/>
          <w:iCs/>
          <w:color w:val="000000"/>
          <w:sz w:val="28"/>
          <w:szCs w:val="28"/>
        </w:rPr>
        <w:t xml:space="preserve"> проведена проверка с выездом в СОШ № 8, по результатам которой было установлено, что количество штатных единиц по должности заведующего библиотекой и библиотекаря в штатном расписании установлено в зависимости от количества учащихся, имеется 1 ставка заведующего библиотекой, которую занимает </w:t>
      </w:r>
      <w:proofErr w:type="spellStart"/>
      <w:r>
        <w:rPr>
          <w:rFonts w:ascii="Times New Roman" w:hAnsi="Times New Roman" w:cs="Times New Roman"/>
          <w:bCs/>
          <w:iCs/>
          <w:color w:val="000000"/>
          <w:sz w:val="28"/>
          <w:szCs w:val="28"/>
        </w:rPr>
        <w:t>С.Е.Дыганова</w:t>
      </w:r>
      <w:proofErr w:type="spellEnd"/>
      <w:r>
        <w:rPr>
          <w:rFonts w:ascii="Times New Roman" w:hAnsi="Times New Roman" w:cs="Times New Roman"/>
          <w:bCs/>
          <w:iCs/>
          <w:color w:val="000000"/>
          <w:sz w:val="28"/>
          <w:szCs w:val="28"/>
        </w:rPr>
        <w:t>, и 1 ставка является вакантной должностью. СОШ № 8 подано заявление о наличии вакансии и подборе сотрудника. График работы библиотечных работников составлен на два здания с учетом работы (количество учащихся, объем библиотечного фонда). В течении учебного года все учащиеся были обеспечены учебниками и необходимой литературой. Администрации СОШ № 18 было рекомендовано до начала учебного года укомплектовать штат учреждения кадрами.</w:t>
      </w:r>
    </w:p>
    <w:p w:rsidR="001C5AC9" w:rsidRDefault="001C5AC9" w:rsidP="005D0364">
      <w:pPr>
        <w:spacing w:after="0" w:line="240" w:lineRule="auto"/>
        <w:ind w:firstLine="851"/>
        <w:jc w:val="both"/>
        <w:rPr>
          <w:rFonts w:ascii="Times New Roman" w:hAnsi="Times New Roman" w:cs="Times New Roman"/>
          <w:bCs/>
          <w:iCs/>
          <w:color w:val="00000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7349"/>
      </w:tblGrid>
      <w:tr w:rsidR="001C5AC9" w:rsidTr="001C5AC9">
        <w:tc>
          <w:tcPr>
            <w:tcW w:w="2689" w:type="dxa"/>
          </w:tcPr>
          <w:p w:rsidR="001C5AC9" w:rsidRDefault="001C5AC9" w:rsidP="005D0364">
            <w:pPr>
              <w:jc w:val="both"/>
              <w:rPr>
                <w:rFonts w:ascii="Times New Roman" w:hAnsi="Times New Roman" w:cs="Times New Roman"/>
                <w:b/>
                <w:bCs/>
                <w:iCs/>
                <w:color w:val="000000"/>
                <w:sz w:val="28"/>
                <w:szCs w:val="28"/>
              </w:rPr>
            </w:pPr>
            <w:r>
              <w:rPr>
                <w:noProof/>
                <w:lang w:eastAsia="ru-RU"/>
              </w:rPr>
              <w:drawing>
                <wp:inline distT="0" distB="0" distL="0" distR="0">
                  <wp:extent cx="1669101" cy="985961"/>
                  <wp:effectExtent l="0" t="0" r="7620" b="5080"/>
                  <wp:docPr id="20" name="Рисунок 20" descr="https://edu.tatar.ru/design/images/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du.tatar.ru/design/images/schoo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1831" cy="999388"/>
                          </a:xfrm>
                          <a:prstGeom prst="rect">
                            <a:avLst/>
                          </a:prstGeom>
                          <a:noFill/>
                          <a:ln>
                            <a:noFill/>
                          </a:ln>
                        </pic:spPr>
                      </pic:pic>
                    </a:graphicData>
                  </a:graphic>
                </wp:inline>
              </w:drawing>
            </w:r>
          </w:p>
        </w:tc>
        <w:tc>
          <w:tcPr>
            <w:tcW w:w="7506" w:type="dxa"/>
          </w:tcPr>
          <w:p w:rsidR="001C5AC9" w:rsidRPr="001C5AC9" w:rsidRDefault="001C5AC9" w:rsidP="005D0364">
            <w:pPr>
              <w:jc w:val="both"/>
              <w:rPr>
                <w:rFonts w:ascii="Times New Roman" w:hAnsi="Times New Roman" w:cs="Times New Roman"/>
                <w:bCs/>
                <w:iCs/>
                <w:color w:val="000000"/>
                <w:sz w:val="28"/>
                <w:szCs w:val="28"/>
              </w:rPr>
            </w:pPr>
            <w:r>
              <w:rPr>
                <w:rFonts w:ascii="Times New Roman" w:hAnsi="Times New Roman" w:cs="Times New Roman"/>
                <w:b/>
                <w:bCs/>
                <w:iCs/>
                <w:color w:val="000000"/>
                <w:sz w:val="28"/>
                <w:szCs w:val="28"/>
              </w:rPr>
              <w:t>21.06.2019</w:t>
            </w:r>
            <w:r>
              <w:rPr>
                <w:rFonts w:ascii="Times New Roman" w:hAnsi="Times New Roman" w:cs="Times New Roman"/>
                <w:bCs/>
                <w:iCs/>
                <w:color w:val="000000"/>
                <w:sz w:val="28"/>
                <w:szCs w:val="28"/>
              </w:rPr>
              <w:t xml:space="preserve"> поступило обращение </w:t>
            </w:r>
            <w:proofErr w:type="spellStart"/>
            <w:r>
              <w:rPr>
                <w:rFonts w:ascii="Times New Roman" w:hAnsi="Times New Roman" w:cs="Times New Roman"/>
                <w:bCs/>
                <w:iCs/>
                <w:color w:val="000000"/>
                <w:sz w:val="28"/>
                <w:szCs w:val="28"/>
              </w:rPr>
              <w:t>Г.Н.Гилазовой</w:t>
            </w:r>
            <w:proofErr w:type="spellEnd"/>
            <w:r>
              <w:rPr>
                <w:rFonts w:ascii="Times New Roman" w:hAnsi="Times New Roman" w:cs="Times New Roman"/>
                <w:bCs/>
                <w:iCs/>
                <w:color w:val="000000"/>
                <w:sz w:val="28"/>
                <w:szCs w:val="28"/>
              </w:rPr>
              <w:t xml:space="preserve"> по вопросу незаконного сбора денежных средств МКУ «Отдел образования </w:t>
            </w:r>
            <w:proofErr w:type="spellStart"/>
            <w:r>
              <w:rPr>
                <w:rFonts w:ascii="Times New Roman" w:hAnsi="Times New Roman" w:cs="Times New Roman"/>
                <w:bCs/>
                <w:iCs/>
                <w:color w:val="000000"/>
                <w:sz w:val="28"/>
                <w:szCs w:val="28"/>
              </w:rPr>
              <w:t>Бавлинского</w:t>
            </w:r>
            <w:proofErr w:type="spellEnd"/>
            <w:r>
              <w:rPr>
                <w:rFonts w:ascii="Times New Roman" w:hAnsi="Times New Roman" w:cs="Times New Roman"/>
                <w:bCs/>
                <w:iCs/>
                <w:color w:val="000000"/>
                <w:sz w:val="28"/>
                <w:szCs w:val="28"/>
              </w:rPr>
              <w:t xml:space="preserve"> муниципального района Республики Татарстан» с работников дошкольных образовательных учреждений.</w:t>
            </w:r>
          </w:p>
        </w:tc>
      </w:tr>
    </w:tbl>
    <w:p w:rsidR="00441711" w:rsidRDefault="00441711" w:rsidP="004417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Данное обращение было перенаправлено по подведомственности в Исполнительный комитет </w:t>
      </w:r>
      <w:proofErr w:type="spellStart"/>
      <w:r>
        <w:rPr>
          <w:rFonts w:ascii="Times New Roman" w:hAnsi="Times New Roman" w:cs="Times New Roman"/>
          <w:sz w:val="28"/>
          <w:szCs w:val="28"/>
        </w:rPr>
        <w:t>Бавлинского</w:t>
      </w:r>
      <w:proofErr w:type="spellEnd"/>
      <w:r>
        <w:rPr>
          <w:rFonts w:ascii="Times New Roman" w:hAnsi="Times New Roman" w:cs="Times New Roman"/>
          <w:sz w:val="28"/>
          <w:szCs w:val="28"/>
        </w:rPr>
        <w:t xml:space="preserve"> муниципального района </w:t>
      </w:r>
      <w:proofErr w:type="spellStart"/>
      <w:r>
        <w:rPr>
          <w:rFonts w:ascii="Times New Roman" w:hAnsi="Times New Roman" w:cs="Times New Roman"/>
          <w:sz w:val="28"/>
          <w:szCs w:val="28"/>
        </w:rPr>
        <w:t>Респубилки</w:t>
      </w:r>
      <w:proofErr w:type="spellEnd"/>
      <w:r>
        <w:rPr>
          <w:rFonts w:ascii="Times New Roman" w:hAnsi="Times New Roman" w:cs="Times New Roman"/>
          <w:sz w:val="28"/>
          <w:szCs w:val="28"/>
        </w:rPr>
        <w:t xml:space="preserve"> Татарстан с просьбой разобраться в сложившейся ситуации.</w:t>
      </w:r>
    </w:p>
    <w:p w:rsidR="001C5AC9" w:rsidRDefault="001C5AC9" w:rsidP="00441711">
      <w:pPr>
        <w:spacing w:after="0" w:line="240" w:lineRule="auto"/>
        <w:ind w:firstLine="851"/>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469"/>
      </w:tblGrid>
      <w:tr w:rsidR="001C5AC9" w:rsidTr="001C5AC9">
        <w:tc>
          <w:tcPr>
            <w:tcW w:w="2725" w:type="dxa"/>
          </w:tcPr>
          <w:p w:rsidR="001C5AC9" w:rsidRDefault="001C5AC9" w:rsidP="00441711">
            <w:pPr>
              <w:jc w:val="both"/>
              <w:rPr>
                <w:rFonts w:ascii="Times New Roman" w:hAnsi="Times New Roman" w:cs="Times New Roman"/>
                <w:sz w:val="28"/>
                <w:szCs w:val="28"/>
              </w:rPr>
            </w:pPr>
            <w:bookmarkStart w:id="0" w:name="_GoBack"/>
            <w:r>
              <w:rPr>
                <w:noProof/>
                <w:lang w:eastAsia="ru-RU"/>
              </w:rPr>
              <w:drawing>
                <wp:inline distT="0" distB="0" distL="0" distR="0">
                  <wp:extent cx="1594013" cy="826936"/>
                  <wp:effectExtent l="0" t="0" r="6350" b="0"/>
                  <wp:docPr id="21" name="Рисунок 21" descr="https://edu.tatar.ru/upload/organization/2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du.tatar.ru/upload/organization/220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4532" cy="863519"/>
                          </a:xfrm>
                          <a:prstGeom prst="rect">
                            <a:avLst/>
                          </a:prstGeom>
                          <a:noFill/>
                          <a:ln>
                            <a:noFill/>
                          </a:ln>
                        </pic:spPr>
                      </pic:pic>
                    </a:graphicData>
                  </a:graphic>
                </wp:inline>
              </w:drawing>
            </w:r>
          </w:p>
        </w:tc>
        <w:tc>
          <w:tcPr>
            <w:tcW w:w="7470" w:type="dxa"/>
          </w:tcPr>
          <w:p w:rsidR="001C5AC9" w:rsidRDefault="001C5AC9" w:rsidP="001C5AC9">
            <w:pPr>
              <w:jc w:val="both"/>
              <w:rPr>
                <w:rFonts w:ascii="Times New Roman" w:hAnsi="Times New Roman" w:cs="Times New Roman"/>
                <w:sz w:val="28"/>
                <w:szCs w:val="28"/>
              </w:rPr>
            </w:pPr>
            <w:r>
              <w:rPr>
                <w:rFonts w:ascii="Times New Roman" w:hAnsi="Times New Roman" w:cs="Times New Roman"/>
                <w:b/>
                <w:sz w:val="28"/>
                <w:szCs w:val="28"/>
              </w:rPr>
              <w:t>27.06.2019</w:t>
            </w:r>
            <w:r>
              <w:rPr>
                <w:rFonts w:ascii="Times New Roman" w:hAnsi="Times New Roman" w:cs="Times New Roman"/>
                <w:sz w:val="28"/>
                <w:szCs w:val="28"/>
              </w:rPr>
              <w:t xml:space="preserve"> поступило обращение </w:t>
            </w:r>
            <w:proofErr w:type="spellStart"/>
            <w:r>
              <w:rPr>
                <w:rFonts w:ascii="Times New Roman" w:hAnsi="Times New Roman" w:cs="Times New Roman"/>
                <w:sz w:val="28"/>
                <w:szCs w:val="28"/>
              </w:rPr>
              <w:t>А.Ю.Аникина</w:t>
            </w:r>
            <w:proofErr w:type="spellEnd"/>
            <w:r>
              <w:rPr>
                <w:rFonts w:ascii="Times New Roman" w:hAnsi="Times New Roman" w:cs="Times New Roman"/>
                <w:sz w:val="28"/>
                <w:szCs w:val="28"/>
              </w:rPr>
              <w:t xml:space="preserve"> по вопросу оказания платных образовательных услуг, сбора денежных средств на охрану в МБОУ «Гимназия № 75» Московского района </w:t>
            </w:r>
            <w:proofErr w:type="spellStart"/>
            <w:r>
              <w:rPr>
                <w:rFonts w:ascii="Times New Roman" w:hAnsi="Times New Roman" w:cs="Times New Roman"/>
                <w:sz w:val="28"/>
                <w:szCs w:val="28"/>
              </w:rPr>
              <w:t>г.Казани</w:t>
            </w:r>
            <w:proofErr w:type="spellEnd"/>
            <w:r>
              <w:rPr>
                <w:rFonts w:ascii="Times New Roman" w:hAnsi="Times New Roman" w:cs="Times New Roman"/>
                <w:sz w:val="28"/>
                <w:szCs w:val="28"/>
              </w:rPr>
              <w:t>.</w:t>
            </w:r>
          </w:p>
        </w:tc>
      </w:tr>
    </w:tbl>
    <w:bookmarkEnd w:id="0"/>
    <w:p w:rsidR="00441711" w:rsidRDefault="00441711" w:rsidP="004417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Данное обращение было перенаправлено по подведомственности в Управление образования </w:t>
      </w:r>
      <w:proofErr w:type="spellStart"/>
      <w:r>
        <w:rPr>
          <w:rFonts w:ascii="Times New Roman" w:hAnsi="Times New Roman" w:cs="Times New Roman"/>
          <w:sz w:val="28"/>
          <w:szCs w:val="28"/>
        </w:rPr>
        <w:t>г.Казани</w:t>
      </w:r>
      <w:proofErr w:type="spellEnd"/>
      <w:r>
        <w:rPr>
          <w:rFonts w:ascii="Times New Roman" w:hAnsi="Times New Roman" w:cs="Times New Roman"/>
          <w:sz w:val="28"/>
          <w:szCs w:val="28"/>
        </w:rPr>
        <w:t xml:space="preserve"> с просьбой разобраться в сложившейся ситуации.</w:t>
      </w:r>
    </w:p>
    <w:sectPr w:rsidR="00441711" w:rsidSect="0003710F">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507BF"/>
    <w:multiLevelType w:val="hybridMultilevel"/>
    <w:tmpl w:val="DD0CC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47"/>
    <w:rsid w:val="0003710F"/>
    <w:rsid w:val="000C13FC"/>
    <w:rsid w:val="000D3771"/>
    <w:rsid w:val="001C5AC9"/>
    <w:rsid w:val="002635EA"/>
    <w:rsid w:val="002641BF"/>
    <w:rsid w:val="002E524C"/>
    <w:rsid w:val="003136D2"/>
    <w:rsid w:val="00367825"/>
    <w:rsid w:val="00441711"/>
    <w:rsid w:val="004A7C4C"/>
    <w:rsid w:val="004F7D6C"/>
    <w:rsid w:val="005D0364"/>
    <w:rsid w:val="0063058A"/>
    <w:rsid w:val="00675937"/>
    <w:rsid w:val="00766C47"/>
    <w:rsid w:val="007909B6"/>
    <w:rsid w:val="007C44DE"/>
    <w:rsid w:val="007D3889"/>
    <w:rsid w:val="008C776D"/>
    <w:rsid w:val="0096261F"/>
    <w:rsid w:val="009F0EA1"/>
    <w:rsid w:val="00A44BE3"/>
    <w:rsid w:val="00B267DD"/>
    <w:rsid w:val="00B62D21"/>
    <w:rsid w:val="00B779B3"/>
    <w:rsid w:val="00C62E7B"/>
    <w:rsid w:val="00D30B1C"/>
    <w:rsid w:val="00D40994"/>
    <w:rsid w:val="00D44C77"/>
    <w:rsid w:val="00F25E17"/>
    <w:rsid w:val="00F96959"/>
    <w:rsid w:val="00FC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D26D"/>
  <w15:chartTrackingRefBased/>
  <w15:docId w15:val="{D066AC14-9ADA-4235-AB89-6ACD89AA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6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C13FC"/>
    <w:pPr>
      <w:spacing w:before="100" w:beforeAutospacing="1" w:after="100" w:afterAutospacing="1" w:line="240" w:lineRule="auto"/>
    </w:pPr>
    <w:rPr>
      <w:rFonts w:ascii="Tahoma" w:eastAsia="Times New Roman" w:hAnsi="Tahoma" w:cs="Tahoma"/>
      <w:sz w:val="20"/>
      <w:szCs w:val="20"/>
      <w:lang w:val="en-US"/>
    </w:rPr>
  </w:style>
  <w:style w:type="paragraph" w:styleId="a3">
    <w:name w:val="List Paragraph"/>
    <w:basedOn w:val="a"/>
    <w:uiPriority w:val="34"/>
    <w:qFormat/>
    <w:rsid w:val="008C776D"/>
    <w:pPr>
      <w:spacing w:after="0" w:line="240" w:lineRule="auto"/>
      <w:ind w:left="720"/>
      <w:contextualSpacing/>
    </w:pPr>
    <w:rPr>
      <w:rFonts w:ascii="Calibri" w:eastAsia="Times New Roman" w:hAnsi="Calibri" w:cs="Times New Roman"/>
      <w:szCs w:val="20"/>
      <w:lang w:eastAsia="ru-RU"/>
    </w:rPr>
  </w:style>
  <w:style w:type="table" w:styleId="a4">
    <w:name w:val="Table Grid"/>
    <w:basedOn w:val="a1"/>
    <w:uiPriority w:val="39"/>
    <w:rsid w:val="00B77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1</Pages>
  <Words>2578</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2019-07-30T08:38:00Z</dcterms:created>
  <dcterms:modified xsi:type="dcterms:W3CDTF">2019-08-14T09:02:00Z</dcterms:modified>
</cp:coreProperties>
</file>